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2"/>
        <w:gridCol w:w="3741"/>
      </w:tblGrid>
      <w:tr w:rsidR="00AE6C4F" w:rsidTr="00D17FF6">
        <w:trPr>
          <w:trHeight w:val="30"/>
          <w:tblCellSpacing w:w="0" w:type="auto"/>
        </w:trPr>
        <w:tc>
          <w:tcPr>
            <w:tcW w:w="5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 </w:t>
            </w:r>
          </w:p>
        </w:tc>
        <w:tc>
          <w:tcPr>
            <w:tcW w:w="3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2015 жылғы 30 маусымда № 153</w:t>
            </w:r>
            <w:r>
              <w:br/>
            </w:r>
            <w:r>
              <w:rPr>
                <w:color w:val="000000"/>
                <w:sz w:val="20"/>
              </w:rPr>
              <w:t>Батыс Қазақстан облысы</w:t>
            </w:r>
            <w:r>
              <w:br/>
            </w:r>
            <w:r>
              <w:rPr>
                <w:color w:val="000000"/>
                <w:sz w:val="20"/>
              </w:rPr>
              <w:t>әкімдігінің</w:t>
            </w:r>
            <w:r>
              <w:rPr>
                <w:color w:val="000000"/>
                <w:sz w:val="20"/>
              </w:rPr>
              <w:t xml:space="preserve"> қаулысымен</w:t>
            </w:r>
            <w:r>
              <w:br/>
            </w:r>
            <w:r>
              <w:rPr>
                <w:color w:val="000000"/>
                <w:sz w:val="20"/>
              </w:rPr>
              <w:t>бекітілген</w:t>
            </w:r>
          </w:p>
        </w:tc>
      </w:tr>
    </w:tbl>
    <w:p w:rsidR="00AE6C4F" w:rsidRDefault="00A70552">
      <w:pPr>
        <w:spacing w:after="0"/>
      </w:pPr>
      <w:bookmarkStart w:id="0" w:name="z135"/>
      <w:r>
        <w:rPr>
          <w:b/>
          <w:color w:val="000000"/>
        </w:rPr>
        <w:t xml:space="preserve"> "Жетім балаға (жетім балаларға) және ата-анасының қамқорлығынсыз</w:t>
      </w:r>
      <w:r>
        <w:br/>
      </w:r>
      <w:r>
        <w:rPr>
          <w:b/>
          <w:color w:val="000000"/>
        </w:rPr>
        <w:t>қалған</w:t>
      </w:r>
      <w:r>
        <w:rPr>
          <w:b/>
          <w:color w:val="000000"/>
        </w:rPr>
        <w:t xml:space="preserve"> балаға (балаларға) қамқоршылық немесе қорғаншылық белгілеу"</w:t>
      </w:r>
      <w:r>
        <w:br/>
      </w:r>
      <w:r>
        <w:rPr>
          <w:b/>
          <w:color w:val="000000"/>
        </w:rPr>
        <w:t>мемлекеттік көрсетілетін қызмет регл</w:t>
      </w:r>
      <w:r>
        <w:rPr>
          <w:b/>
          <w:color w:val="000000"/>
        </w:rPr>
        <w:t>аменті</w:t>
      </w:r>
    </w:p>
    <w:bookmarkEnd w:id="0"/>
    <w:p w:rsidR="00AE6C4F" w:rsidRDefault="00A70552">
      <w:pPr>
        <w:spacing w:after="0"/>
      </w:pPr>
      <w:r>
        <w:rPr>
          <w:color w:val="FF0000"/>
          <w:sz w:val="20"/>
        </w:rPr>
        <w:t>      </w:t>
      </w:r>
      <w:proofErr w:type="gramStart"/>
      <w:r>
        <w:rPr>
          <w:color w:val="FF0000"/>
          <w:sz w:val="20"/>
        </w:rPr>
        <w:t>Ескерту. Регламент жаңа редакцияда - Батыс Қазақстан облысы әкімдігінің 01.03.2016 № 56 қаулысымен (алғашқы ресми жарияланған күнінен кейін күнтізбелік он күн өткен соң қолданысқа енгізіледі).</w:t>
      </w:r>
      <w:proofErr w:type="gramEnd"/>
      <w:r>
        <w:br/>
      </w:r>
    </w:p>
    <w:p w:rsidR="00AE6C4F" w:rsidRDefault="00A70552">
      <w:pPr>
        <w:spacing w:after="0"/>
      </w:pPr>
      <w:bookmarkStart w:id="1" w:name="z137"/>
      <w:r>
        <w:rPr>
          <w:b/>
          <w:color w:val="000000"/>
        </w:rPr>
        <w:t xml:space="preserve"> 1. Жалпы ережелер</w:t>
      </w:r>
    </w:p>
    <w:bookmarkEnd w:id="1"/>
    <w:p w:rsidR="00AE6C4F" w:rsidRDefault="00A70552">
      <w:pPr>
        <w:spacing w:after="0"/>
      </w:pPr>
      <w:r>
        <w:rPr>
          <w:color w:val="000000"/>
          <w:sz w:val="20"/>
        </w:rPr>
        <w:t xml:space="preserve">      1. "Жетім балаға (жетім </w:t>
      </w:r>
      <w:r>
        <w:rPr>
          <w:color w:val="000000"/>
          <w:sz w:val="20"/>
        </w:rPr>
        <w:t>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r>
        <w:br/>
      </w:r>
      <w:r>
        <w:rPr>
          <w:color w:val="000000"/>
          <w:sz w:val="20"/>
        </w:rPr>
        <w:t>      Мемлекеттік көрсетілетін қызмет Батыс Қазақстан облысы ауда</w:t>
      </w:r>
      <w:r>
        <w:rPr>
          <w:color w:val="000000"/>
          <w:sz w:val="20"/>
        </w:rPr>
        <w:t>ндарының және облыстық маңызы бар қаласының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w:t>
      </w:r>
      <w:r>
        <w:rPr>
          <w:color w:val="000000"/>
          <w:sz w:val="20"/>
        </w:rPr>
        <w:t>к қызметтер стандарттарын бекіту туралы" бұйрығымен (Қазақстан Республикасының Әділет министрлігінде 2015 жылы 26 мамырда № 11184 тіркелген) бекітілген "Жетім балаға (жетім балаларға) және ата-анасының қамқорлығынсыз қалған балаға (балаларға) қамқоршылық н</w:t>
      </w:r>
      <w:r>
        <w:rPr>
          <w:color w:val="000000"/>
          <w:sz w:val="20"/>
        </w:rPr>
        <w:t>емесе қорғаншылық белгілеу" мемлекеттік көрсетілетін қызмет стандартының (бұдан әрі – стандарт) негізінде көрсетіледі.</w:t>
      </w:r>
      <w:r>
        <w:br/>
      </w:r>
      <w:r>
        <w:rPr>
          <w:color w:val="000000"/>
          <w:sz w:val="20"/>
        </w:rPr>
        <w:t>      </w:t>
      </w:r>
      <w:proofErr w:type="gramStart"/>
      <w:r>
        <w:rPr>
          <w:color w:val="000000"/>
          <w:sz w:val="20"/>
        </w:rPr>
        <w:t>Өтініштерді қабылдау және мемлекеттік қызмет көрсетудің нәтижелерін беру:</w:t>
      </w:r>
      <w:r>
        <w:br/>
      </w:r>
      <w:r>
        <w:rPr>
          <w:color w:val="000000"/>
          <w:sz w:val="20"/>
        </w:rPr>
        <w:t>      1) көрсетілетін қызметті берушінің кеңсесі;</w:t>
      </w:r>
      <w:r>
        <w:br/>
      </w:r>
      <w:r>
        <w:rPr>
          <w:color w:val="000000"/>
          <w:sz w:val="20"/>
        </w:rPr>
        <w:t>      2</w:t>
      </w:r>
      <w:r>
        <w:rPr>
          <w:color w:val="000000"/>
          <w:sz w:val="20"/>
        </w:rPr>
        <w:t>)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color w:val="000000"/>
          <w:sz w:val="20"/>
        </w:rPr>
        <w:t>      3) "электрондық үкіметтің"</w:t>
      </w:r>
      <w:r>
        <w:rPr>
          <w:color w:val="000000"/>
          <w:sz w:val="20"/>
        </w:rPr>
        <w:t xml:space="preserve"> www.egov.kz веб-порталы (бұдан әрі – портал) арқылы жүзеге асырылады.</w:t>
      </w:r>
      <w:proofErr w:type="gramEnd"/>
      <w:r>
        <w:br/>
      </w:r>
      <w:r>
        <w:rPr>
          <w:color w:val="000000"/>
          <w:sz w:val="20"/>
        </w:rPr>
        <w:t>      </w:t>
      </w:r>
      <w:proofErr w:type="gramStart"/>
      <w:r>
        <w:rPr>
          <w:color w:val="000000"/>
          <w:sz w:val="20"/>
        </w:rPr>
        <w:t>Мемлекеттік қызмет жеке тұлғаларға (бұдан әрі – көрсетілетін қызметті алушы) тегін көрсетіледі.</w:t>
      </w:r>
      <w:proofErr w:type="gramEnd"/>
      <w:r>
        <w:br/>
      </w:r>
      <w:r>
        <w:rPr>
          <w:color w:val="000000"/>
          <w:sz w:val="20"/>
        </w:rPr>
        <w:t xml:space="preserve">      2. Мемлекеттік қызмет көрсету нысаны: электрондық (ішінара </w:t>
      </w:r>
      <w:r>
        <w:rPr>
          <w:color w:val="000000"/>
          <w:sz w:val="20"/>
        </w:rPr>
        <w:t>автоматтандырылған) және (немесе) қағаз түрінде.</w:t>
      </w:r>
      <w:r>
        <w:br/>
      </w:r>
      <w:r>
        <w:rPr>
          <w:color w:val="000000"/>
          <w:sz w:val="20"/>
        </w:rPr>
        <w:t>      3. Мемлекеттік қызмет көрсетудің нәтижесі:</w:t>
      </w:r>
      <w:r>
        <w:br/>
      </w:r>
      <w:r>
        <w:rPr>
          <w:color w:val="000000"/>
          <w:sz w:val="20"/>
        </w:rPr>
        <w:t>      1) көрсетілетін қызметті берушіге және (немесе) Мемлекеттік корпорацияға өтініш берген кезде: стандарттың 1-қосымшасына сәйкес нысан бойынша қамқоршылық</w:t>
      </w:r>
      <w:r>
        <w:rPr>
          <w:color w:val="000000"/>
          <w:sz w:val="20"/>
        </w:rPr>
        <w:t xml:space="preserve"> немесе қорғаншылық белгілеу туралы аудан және облыстық маңызы бар қала әкімдігінің қаулысы (бұдан әрі - қаулы) немесе стандарттың 10-тармағында көрсетілген негіздер бойынша мемлекеттік қызмет көрсетуден бас тарту туралы дәлелді жауап (бұдан әрі - бас тарт</w:t>
      </w:r>
      <w:r>
        <w:rPr>
          <w:color w:val="000000"/>
          <w:sz w:val="20"/>
        </w:rPr>
        <w:t>у туралы дәлелді жауап);</w:t>
      </w:r>
      <w:r>
        <w:br/>
      </w:r>
      <w:r>
        <w:rPr>
          <w:color w:val="000000"/>
          <w:sz w:val="20"/>
        </w:rPr>
        <w:t>      2) портал арқылы өтініш берген кезде: қаулы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w:t>
      </w:r>
      <w:r>
        <w:rPr>
          <w:color w:val="000000"/>
          <w:sz w:val="20"/>
        </w:rPr>
        <w:t>т нысанында жіберіледі және сақталады.</w:t>
      </w:r>
      <w:r>
        <w:br/>
      </w:r>
      <w:r>
        <w:rPr>
          <w:color w:val="000000"/>
          <w:sz w:val="20"/>
        </w:rPr>
        <w:t xml:space="preserve">       </w:t>
      </w:r>
      <w:proofErr w:type="gramStart"/>
      <w:r>
        <w:rPr>
          <w:color w:val="000000"/>
          <w:sz w:val="20"/>
        </w:rPr>
        <w:t>Көрсетілетін қызметті алушы стандарттың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не Мемлеке</w:t>
      </w:r>
      <w:r>
        <w:rPr>
          <w:color w:val="000000"/>
          <w:sz w:val="20"/>
        </w:rPr>
        <w:t>ттік корпорацияның қызметкері өтінішті қабылдаудан бас тартады.</w:t>
      </w:r>
      <w:proofErr w:type="gramEnd"/>
      <w:r>
        <w:br/>
      </w:r>
      <w:r>
        <w:rPr>
          <w:color w:val="000000"/>
          <w:sz w:val="20"/>
        </w:rPr>
        <w:t xml:space="preserve">       </w:t>
      </w:r>
      <w:proofErr w:type="gramStart"/>
      <w:r>
        <w:rPr>
          <w:color w:val="000000"/>
          <w:sz w:val="20"/>
        </w:rPr>
        <w:t>Бұл ретте Мемлекеттік корпорацияның қызметкері стандарттың 4-қосымшасына сәйкес нысан бойынша құжаттарды қабылдаудан бас тарту туралы қолхат береді.</w:t>
      </w:r>
      <w:proofErr w:type="gramEnd"/>
      <w:r>
        <w:br/>
      </w:r>
      <w:r>
        <w:rPr>
          <w:color w:val="FF0000"/>
          <w:sz w:val="20"/>
        </w:rPr>
        <w:t>      </w:t>
      </w:r>
      <w:proofErr w:type="gramStart"/>
      <w:r>
        <w:rPr>
          <w:color w:val="FF0000"/>
          <w:sz w:val="20"/>
        </w:rPr>
        <w:t>Ескерту. 3-тармаққа өзгеріс ен</w:t>
      </w:r>
      <w:r>
        <w:rPr>
          <w:color w:val="FF0000"/>
          <w:sz w:val="20"/>
        </w:rPr>
        <w:t xml:space="preserve">гізілді - Батыс Қазақстан облысы әкімдігінің </w:t>
      </w:r>
      <w:r>
        <w:rPr>
          <w:color w:val="FF0000"/>
          <w:sz w:val="20"/>
        </w:rPr>
        <w:lastRenderedPageBreak/>
        <w:t>16.05.2017 № 136 қаулысымен (алғашқы ресми жарияланған күнінен кейін күнтізбелік он күн өткен соң қолданысқа енгізіледі).</w:t>
      </w:r>
      <w:proofErr w:type="gramEnd"/>
      <w:r>
        <w:br/>
      </w:r>
    </w:p>
    <w:p w:rsidR="00AE6C4F" w:rsidRDefault="00A70552">
      <w:pPr>
        <w:spacing w:after="0"/>
      </w:pPr>
      <w:bookmarkStart w:id="2" w:name="z150"/>
      <w:r>
        <w:rPr>
          <w:b/>
          <w:color w:val="000000"/>
        </w:rPr>
        <w:t xml:space="preserve"> 2. Мемлекеттік қызмет көрсету процесінде көрсетілетін қызмет берушінің құрылымдық бөлім</w:t>
      </w:r>
      <w:r>
        <w:rPr>
          <w:b/>
          <w:color w:val="000000"/>
        </w:rPr>
        <w:t>шелерінің (қызметкерлерінің) іс-қимыл тәртібін сипаттау</w:t>
      </w:r>
    </w:p>
    <w:bookmarkEnd w:id="2"/>
    <w:p w:rsidR="00AE6C4F" w:rsidRDefault="00A70552">
      <w:pPr>
        <w:spacing w:after="0"/>
      </w:pPr>
      <w:r>
        <w:rPr>
          <w:color w:val="000000"/>
          <w:sz w:val="20"/>
        </w:rPr>
        <w:t>      4. Мемлекеттік қызметті көрсету бойынша рәсімді іс-қимылды бастауға негіздеме:</w:t>
      </w:r>
      <w:r>
        <w:br/>
      </w:r>
      <w:r>
        <w:rPr>
          <w:color w:val="000000"/>
          <w:sz w:val="20"/>
        </w:rPr>
        <w:t>      көрсетілетін қызметті берушіге және Мемлекеттік корпорацияға өтініш берген кезде стандарттың 2-қосымшасына сә</w:t>
      </w:r>
      <w:r>
        <w:rPr>
          <w:color w:val="000000"/>
          <w:sz w:val="20"/>
        </w:rPr>
        <w:t>йкес нысан бойынша өтініш;</w:t>
      </w:r>
      <w:r>
        <w:br/>
      </w:r>
      <w:r>
        <w:rPr>
          <w:color w:val="000000"/>
          <w:sz w:val="20"/>
        </w:rPr>
        <w:t>      портал арқылы өтініш берген кезде көрсетілетін қызметті алушының ЭЦҚ куәландырылған электрондық құжат нысанындағы сұрау болып табылады.</w:t>
      </w:r>
      <w:r>
        <w:br/>
      </w:r>
      <w:r>
        <w:rPr>
          <w:color w:val="000000"/>
          <w:sz w:val="20"/>
        </w:rPr>
        <w:t>      5. Мемлекеттік қызмет көрсету процесінің құрамына кіретін әрбір рәсімнің (іс-қимы</w:t>
      </w:r>
      <w:r>
        <w:rPr>
          <w:color w:val="000000"/>
          <w:sz w:val="20"/>
        </w:rPr>
        <w:t>лдың) мазмұны, оның орындалу ұзақтығы:</w:t>
      </w:r>
      <w:r>
        <w:br/>
      </w:r>
      <w:r>
        <w:rPr>
          <w:color w:val="000000"/>
          <w:sz w:val="20"/>
        </w:rPr>
        <w:t>      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w:t>
      </w:r>
      <w:r>
        <w:rPr>
          <w:color w:val="000000"/>
          <w:sz w:val="20"/>
        </w:rPr>
        <w:t>ұрыштама</w:t>
      </w:r>
      <w:r>
        <w:rPr>
          <w:color w:val="000000"/>
          <w:sz w:val="20"/>
        </w:rPr>
        <w:t xml:space="preserve"> қоюға жолдайды;</w:t>
      </w:r>
      <w:r>
        <w:br/>
      </w:r>
      <w:r>
        <w:rPr>
          <w:color w:val="000000"/>
          <w:sz w:val="20"/>
        </w:rPr>
        <w:t>      2) көрсетілетін қызметті берушінің басшысы 1 (бір) күнтізбелік күн ішінде бұрыштама қояды және құжаттарды көрсетілетін қызметті берушінің жауапты орындаушысына жолдайды;</w:t>
      </w:r>
      <w:r>
        <w:br/>
      </w:r>
      <w:r>
        <w:rPr>
          <w:color w:val="000000"/>
          <w:sz w:val="20"/>
        </w:rPr>
        <w:t>      3) көрсетілетін қызметті берушінің жауапты орында</w:t>
      </w:r>
      <w:r>
        <w:rPr>
          <w:color w:val="000000"/>
          <w:sz w:val="20"/>
        </w:rPr>
        <w:t>ушысы 19 (он тоғыз) күнтізбелік күн ішінде келіп түскен құжаттарды қарайды, тиісті рәсімдерді жүргізеді, қаулы жобасын дайындайды және құжаттар топтамасын жергілікті атқарушы органға жолдайды немесе бас тарту туралы дәлелді жауапты дайындайды;</w:t>
      </w:r>
      <w:r>
        <w:br/>
      </w:r>
      <w:r>
        <w:rPr>
          <w:color w:val="000000"/>
          <w:sz w:val="20"/>
        </w:rPr>
        <w:t>      4) ауд</w:t>
      </w:r>
      <w:r>
        <w:rPr>
          <w:color w:val="000000"/>
          <w:sz w:val="20"/>
        </w:rPr>
        <w:t>анның немесе облыстық маңызы бар қаланың жергілікті атқарушы органы 10 (он) күнтізбелік күн ішінде жолданған құжаттарды қарап, тиісті қаулыны қабылдайды және оны көрсетілетін қызметті берушінің кеңсесіне жолдайды;</w:t>
      </w:r>
      <w:r>
        <w:br/>
      </w:r>
      <w:r>
        <w:rPr>
          <w:color w:val="000000"/>
          <w:sz w:val="20"/>
        </w:rPr>
        <w:t>      5) көрсетілетін қызметті берушінің к</w:t>
      </w:r>
      <w:r>
        <w:rPr>
          <w:color w:val="000000"/>
          <w:sz w:val="20"/>
        </w:rPr>
        <w:t>еңсе қызметкері 15 (он бес) минут ішінде мемлекеттік қызмет көрсетудің дайын нәтижесін көрсетілетін қызметті алушыға береді.</w:t>
      </w:r>
      <w:r>
        <w:br/>
      </w:r>
      <w:r>
        <w:rPr>
          <w:color w:val="000000"/>
          <w:sz w:val="20"/>
        </w:rPr>
        <w:t>      6. Келесі рәсімді (іс-қимылды) орындауды бастауға негіздеме болатын мемлекеттік қызмет көрсету бойынша рәсімінің (іс-қимылдың</w:t>
      </w:r>
      <w:r>
        <w:rPr>
          <w:color w:val="000000"/>
          <w:sz w:val="20"/>
        </w:rPr>
        <w:t>) нәтижесі:</w:t>
      </w:r>
      <w:r>
        <w:br/>
      </w:r>
      <w:r>
        <w:rPr>
          <w:color w:val="000000"/>
          <w:sz w:val="20"/>
        </w:rPr>
        <w:t>      1) көрсетілетін қызметті алушыдан құжаттарды қабылдау және оларды көрсетілетін қызметті берушінің басшысына беру;</w:t>
      </w:r>
      <w:r>
        <w:br/>
      </w:r>
      <w:r>
        <w:rPr>
          <w:color w:val="000000"/>
          <w:sz w:val="20"/>
        </w:rPr>
        <w:t>      2) көрсетілетін қызметті беруші басшысының жауапты орындаушыны тағайындауы және оған көрсетілетін қызметті алушының құ</w:t>
      </w:r>
      <w:r>
        <w:rPr>
          <w:color w:val="000000"/>
          <w:sz w:val="20"/>
        </w:rPr>
        <w:t>жаттарын жолдауы;</w:t>
      </w:r>
      <w:r>
        <w:br/>
      </w:r>
      <w:r>
        <w:rPr>
          <w:color w:val="000000"/>
          <w:sz w:val="20"/>
        </w:rPr>
        <w:t xml:space="preserve">      3) көрсетілетін қызметті берушінің жауапты орындаушысының тиісті рәсімдерді жүргізуі, аудан (қала) әкімдігінің қаулы жобасын немесе бас тарту туралы дәлелді жауапты дайындауы, (оң нәтиже болған жағдайда) жергілікті атқарушы органға </w:t>
      </w:r>
      <w:r>
        <w:rPr>
          <w:color w:val="000000"/>
          <w:sz w:val="20"/>
        </w:rPr>
        <w:t>құжаттар</w:t>
      </w:r>
      <w:r>
        <w:rPr>
          <w:color w:val="000000"/>
          <w:sz w:val="20"/>
        </w:rPr>
        <w:t xml:space="preserve"> топтамасын жолдауы;</w:t>
      </w:r>
      <w:r>
        <w:br/>
      </w:r>
      <w:r>
        <w:rPr>
          <w:color w:val="000000"/>
          <w:sz w:val="20"/>
        </w:rPr>
        <w:t>      4) жергілікті атқарушы органның түскен құжаттарды қарауы, тиісті қаулыны қабылдауы және оны көрсетілетін қызметті берушінің кеңсесіне жолдауы;</w:t>
      </w:r>
      <w:r>
        <w:br/>
      </w:r>
      <w:r>
        <w:rPr>
          <w:color w:val="000000"/>
          <w:sz w:val="20"/>
        </w:rPr>
        <w:t>      5) көрсетілетін қызметті берушінің кеңсе қызметкерінің көрсетілетін қызм</w:t>
      </w:r>
      <w:r>
        <w:rPr>
          <w:color w:val="000000"/>
          <w:sz w:val="20"/>
        </w:rPr>
        <w:t>етті алушыға дайын мемлекеттік көрсетілетін қызмет нәтижесін беруі.</w:t>
      </w:r>
      <w:r>
        <w:br/>
      </w:r>
    </w:p>
    <w:p w:rsidR="00AE6C4F" w:rsidRDefault="00A70552">
      <w:pPr>
        <w:spacing w:after="0"/>
      </w:pPr>
      <w:bookmarkStart w:id="3" w:name="z166"/>
      <w:r>
        <w:rPr>
          <w:b/>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
    <w:p w:rsidR="00AE6C4F" w:rsidRDefault="00A70552">
      <w:pPr>
        <w:spacing w:after="0"/>
      </w:pPr>
      <w:r>
        <w:rPr>
          <w:color w:val="000000"/>
          <w:sz w:val="20"/>
        </w:rPr>
        <w:t>      7. Мемлекеттік қызмет көрсету</w:t>
      </w:r>
      <w:r>
        <w:rPr>
          <w:color w:val="000000"/>
          <w:sz w:val="20"/>
        </w:rPr>
        <w:t xml:space="preserve"> процесіне қатысатын көрсетілетін қызметті берушінің құрылымдық бөлімшелерінің (қызметкерлерінің) тізбесі:</w:t>
      </w:r>
      <w:r>
        <w:br/>
      </w:r>
      <w:r>
        <w:rPr>
          <w:color w:val="000000"/>
          <w:sz w:val="20"/>
        </w:rPr>
        <w:t>      1) көрсетілетін қызметті берушінің кеңсе қызметкері;</w:t>
      </w:r>
      <w:r>
        <w:br/>
      </w:r>
      <w:r>
        <w:rPr>
          <w:color w:val="000000"/>
          <w:sz w:val="20"/>
        </w:rPr>
        <w:t>      2) көрсетілетін қызметті берушінің басшысы;</w:t>
      </w:r>
      <w:r>
        <w:br/>
      </w:r>
      <w:r>
        <w:rPr>
          <w:color w:val="000000"/>
          <w:sz w:val="20"/>
        </w:rPr>
        <w:t>      3) көрсетілетін қызметті берушінің</w:t>
      </w:r>
      <w:r>
        <w:rPr>
          <w:color w:val="000000"/>
          <w:sz w:val="20"/>
        </w:rPr>
        <w:t xml:space="preserve"> жауапты орындаушысы;</w:t>
      </w:r>
      <w:r>
        <w:br/>
      </w:r>
      <w:r>
        <w:rPr>
          <w:color w:val="000000"/>
          <w:sz w:val="20"/>
        </w:rPr>
        <w:t>      4) аудандардың және облыстық маңызы бар қаланың жергілікті атқарушы органы.</w:t>
      </w:r>
      <w:r>
        <w:br/>
      </w:r>
      <w:r>
        <w:rPr>
          <w:color w:val="000000"/>
          <w:sz w:val="20"/>
        </w:rPr>
        <w:t>      8. Мемлекеттік қызмет көрсету процесінде көрсетілетін қызметті берушінің құрылымдық бөлімшелерінің (қызметкерлерінің) рәсімдері (іс-қимылдары) мен</w:t>
      </w:r>
      <w:r>
        <w:rPr>
          <w:color w:val="000000"/>
          <w:sz w:val="20"/>
        </w:rPr>
        <w:t xml:space="preserve"> өзара іс-қимылдары реттілігінің толық сипаттамасы, сондай-ақ өзге көрсетілетін қызметті </w:t>
      </w:r>
      <w:r>
        <w:rPr>
          <w:color w:val="000000"/>
          <w:sz w:val="20"/>
        </w:rPr>
        <w:lastRenderedPageBreak/>
        <w:t>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w:t>
      </w:r>
      <w:r>
        <w:rPr>
          <w:color w:val="000000"/>
          <w:sz w:val="20"/>
        </w:rPr>
        <w:t>тамасы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регламентінің (бұдан әрі - регламент) 1-қосымшасына сәйкес мемлекеттік қызмет көрсету</w:t>
      </w:r>
      <w:r>
        <w:rPr>
          <w:color w:val="000000"/>
          <w:sz w:val="20"/>
        </w:rPr>
        <w:t>дің бизнес-процестерінің анықтамалығында көрсетіледі.</w:t>
      </w:r>
      <w:r>
        <w:br/>
      </w:r>
    </w:p>
    <w:p w:rsidR="00AE6C4F" w:rsidRDefault="00A70552">
      <w:pPr>
        <w:spacing w:after="0"/>
      </w:pPr>
      <w:bookmarkStart w:id="4" w:name="z173"/>
      <w:r>
        <w:rPr>
          <w:b/>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w:t>
      </w:r>
      <w:r>
        <w:rPr>
          <w:b/>
          <w:color w:val="000000"/>
        </w:rPr>
        <w:t>ттау</w:t>
      </w:r>
    </w:p>
    <w:bookmarkEnd w:id="4"/>
    <w:p w:rsidR="00AE6C4F" w:rsidRDefault="00A70552">
      <w:pPr>
        <w:spacing w:after="0"/>
        <w:rPr>
          <w:lang w:val="kk-KZ"/>
        </w:rPr>
      </w:pPr>
      <w:r>
        <w:rPr>
          <w:color w:val="000000"/>
          <w:sz w:val="20"/>
        </w:rPr>
        <w:t>      9. Мемлекеттік корпорацияға және (немесе) өзге де көрсетілетін қызмет берушілерге жүгіну тәртібін, көрсетілетін қызмет алушының өтінішін өңдеу ұзақтығын сипаттау:</w:t>
      </w:r>
      <w:r>
        <w:br/>
      </w:r>
      <w:r>
        <w:rPr>
          <w:color w:val="000000"/>
          <w:sz w:val="20"/>
        </w:rPr>
        <w:t>      1) көрсетілетін қызметті алушы стандарттың 2-қосымшасына сәйкес өтінішті жән</w:t>
      </w:r>
      <w:r>
        <w:rPr>
          <w:color w:val="000000"/>
          <w:sz w:val="20"/>
        </w:rPr>
        <w:t>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r>
        <w:br/>
      </w:r>
      <w:r>
        <w:rPr>
          <w:color w:val="000000"/>
          <w:sz w:val="20"/>
        </w:rPr>
        <w:t xml:space="preserve">      2) 1-процесс – Мемлекеттік корпорация қызметкері мемлекеттік қызмет </w:t>
      </w:r>
      <w:r>
        <w:rPr>
          <w:color w:val="000000"/>
          <w:sz w:val="20"/>
        </w:rPr>
        <w:t>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r>
        <w:br/>
      </w:r>
      <w:r>
        <w:rPr>
          <w:color w:val="000000"/>
          <w:sz w:val="20"/>
        </w:rPr>
        <w:t>      3) 2-процесс – Мемлеке</w:t>
      </w:r>
      <w:r>
        <w:rPr>
          <w:color w:val="000000"/>
          <w:sz w:val="20"/>
        </w:rPr>
        <w:t>ттік корпорация қызметкері мемлекеттік көрсетілетін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w:t>
      </w:r>
      <w:r>
        <w:rPr>
          <w:color w:val="000000"/>
          <w:sz w:val="20"/>
        </w:rPr>
        <w:t>дырылған сенімхаттың болуы қажет, басқалай куәландырылған сенімхаттың мәліметтері толтырылмайды) мәліметтерін енгізуі (1 минут ішінде);</w:t>
      </w:r>
      <w:r>
        <w:br/>
      </w:r>
      <w:r>
        <w:rPr>
          <w:color w:val="000000"/>
          <w:sz w:val="20"/>
        </w:rPr>
        <w:t>      4) 3-процесс – электрондық үкімет шлюзі (бұдан әрі - ЭҮШ) арқылы жеке тұлғалардың мемлекеттік деректер қорына (бұд</w:t>
      </w:r>
      <w:r>
        <w:rPr>
          <w:color w:val="000000"/>
          <w:sz w:val="20"/>
        </w:rPr>
        <w:t>ан әрі – ЖТ МДҚ) немесе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w:t>
      </w:r>
      <w:r>
        <w:rPr>
          <w:color w:val="000000"/>
          <w:sz w:val="20"/>
        </w:rPr>
        <w:t>хат мәліметтері туралы сұрау жолданады (1 минут ішінде);</w:t>
      </w:r>
      <w:r>
        <w:br/>
      </w:r>
      <w:r>
        <w:rPr>
          <w:color w:val="000000"/>
          <w:sz w:val="20"/>
        </w:rPr>
        <w:t>      5) 1-шарт – ЖТ МДҚ немесе ЗТ немесе МДҚ көрсетілетін қызметті алушы мәліметтерінің және БНАЖ-да сенімхат мәліметтерінің болуы тексеріледі (1 минут ішінде);</w:t>
      </w:r>
      <w:r>
        <w:br/>
      </w:r>
      <w:r>
        <w:rPr>
          <w:color w:val="000000"/>
          <w:sz w:val="20"/>
        </w:rPr>
        <w:t>      6) 4-процесс – ЖТ МДҚ немесе ЗТ</w:t>
      </w:r>
      <w:r>
        <w:rPr>
          <w:color w:val="000000"/>
          <w:sz w:val="20"/>
        </w:rPr>
        <w:t xml:space="preserve">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(1 минут ішінде);</w:t>
      </w:r>
      <w:r>
        <w:br/>
      </w:r>
      <w:r>
        <w:rPr>
          <w:color w:val="000000"/>
          <w:sz w:val="20"/>
        </w:rPr>
        <w:t>      7) 5-процесс – Мемлекеттік корпорация қызметкері</w:t>
      </w:r>
      <w:r>
        <w:rPr>
          <w:color w:val="000000"/>
          <w:sz w:val="20"/>
        </w:rPr>
        <w:t>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жолданады (1 минут ішінде).</w:t>
      </w:r>
      <w:r>
        <w:br/>
      </w:r>
      <w:r>
        <w:rPr>
          <w:color w:val="000000"/>
          <w:sz w:val="20"/>
        </w:rPr>
        <w:t>      </w:t>
      </w:r>
      <w:proofErr w:type="gramStart"/>
      <w:r>
        <w:rPr>
          <w:color w:val="000000"/>
          <w:sz w:val="20"/>
        </w:rPr>
        <w:t>Мемлекеттік</w:t>
      </w:r>
      <w:r>
        <w:rPr>
          <w:color w:val="000000"/>
          <w:sz w:val="20"/>
        </w:rPr>
        <w:t xml:space="preserve"> корпорация арқылы мемлекеттік қызметті көрсетуге тартылған ақпараттық жүйелердің функционалдық өзара іс-қимылдары осы регламенттің 2- қосымшасына сәйкес диаграммада көрсетілген.</w:t>
      </w:r>
      <w:proofErr w:type="gramEnd"/>
      <w:r>
        <w:br/>
      </w:r>
      <w:r>
        <w:rPr>
          <w:color w:val="000000"/>
          <w:sz w:val="20"/>
        </w:rPr>
        <w:t>      10. Мемлекеттік корпорация арқылы мемлекеттік қызмет көрсетудің нәтижес</w:t>
      </w:r>
      <w:r>
        <w:rPr>
          <w:color w:val="000000"/>
          <w:sz w:val="20"/>
        </w:rPr>
        <w:t>ін алу процесін сипаттау, оның ұзақтығы:</w:t>
      </w:r>
      <w:r>
        <w:br/>
      </w:r>
      <w:r>
        <w:rPr>
          <w:color w:val="000000"/>
          <w:sz w:val="20"/>
        </w:rPr>
        <w:t>      1) 6-процесс – электрондық құжатты ЭҮАШ АЖО-да тіркеу (1 минут ішінде);</w:t>
      </w:r>
      <w:r>
        <w:br/>
      </w:r>
      <w:r>
        <w:rPr>
          <w:color w:val="000000"/>
          <w:sz w:val="20"/>
        </w:rPr>
        <w:t xml:space="preserve">      2) 2-шарт – көрсетілетін қызметті беруші көрсетілетін қызметті алушы ұсынған мемлекеттік қызмет көрсетуге негіз болып табылатын, </w:t>
      </w:r>
      <w:r>
        <w:rPr>
          <w:color w:val="000000"/>
          <w:sz w:val="20"/>
        </w:rPr>
        <w:t>стандартта көрсетілген құжаттардың сәйкестігін тексеруі (өңдеуі) (2 минут ішінде);</w:t>
      </w:r>
      <w:r>
        <w:br/>
      </w:r>
      <w:r>
        <w:rPr>
          <w:color w:val="000000"/>
          <w:sz w:val="20"/>
        </w:rPr>
        <w:t>      3) 7-процесс – көрсетілетін қызметті алушының құжаттарында кемшіліктердің болуына байланысты сұратылып отырған қызметтен бас тарту туралы хабарлама қалыптастырылады (2</w:t>
      </w:r>
      <w:r>
        <w:rPr>
          <w:color w:val="000000"/>
          <w:sz w:val="20"/>
        </w:rPr>
        <w:t xml:space="preserve"> минут ішінде);</w:t>
      </w:r>
      <w:r>
        <w:br/>
      </w:r>
      <w:r>
        <w:rPr>
          <w:color w:val="000000"/>
          <w:sz w:val="20"/>
        </w:rPr>
        <w:t xml:space="preserve">      4) 8-процесс – көрсетілетін қызметті алушы Мемлекеттік корпорация қызметкері </w:t>
      </w:r>
      <w:r>
        <w:rPr>
          <w:color w:val="000000"/>
          <w:sz w:val="20"/>
        </w:rPr>
        <w:lastRenderedPageBreak/>
        <w:t>арқылы ЭҮАШ АЖО-да қалыптастырылған қызметтің нәтижесін (қаулы) алады (2 минут ішінде);</w:t>
      </w:r>
      <w:r>
        <w:br/>
      </w:r>
      <w:r>
        <w:rPr>
          <w:color w:val="000000"/>
          <w:sz w:val="20"/>
        </w:rPr>
        <w:t>      11. Портал арқылы мемлекеттік қызмет көрсету кезінде көрсетілет</w:t>
      </w:r>
      <w:r>
        <w:rPr>
          <w:color w:val="000000"/>
          <w:sz w:val="20"/>
        </w:rPr>
        <w:t>ін қызметті беруші мен көрсетілетін қызметті алушының жүгіну және рәсімдердің (іс-қимылдардың) реттілігі тәртібін сипаттау:</w:t>
      </w:r>
      <w:r>
        <w:br/>
      </w:r>
      <w:r>
        <w:rPr>
          <w:color w:val="000000"/>
          <w:sz w:val="20"/>
        </w:rPr>
        <w:t>      1) көрсетілетін қызметті алушы жеке сәйкестендіру нөмірінің (бұдан әрі - ЖСН) және парольдің (порталда тіркелмеген қызметті ал</w:t>
      </w:r>
      <w:r>
        <w:rPr>
          <w:color w:val="000000"/>
          <w:sz w:val="20"/>
        </w:rPr>
        <w:t>ушылар үшін іске асырылады) көмегімен порталға тіркеледі;</w:t>
      </w:r>
      <w:r>
        <w:br/>
      </w:r>
      <w:r>
        <w:rPr>
          <w:color w:val="000000"/>
          <w:sz w:val="20"/>
        </w:rPr>
        <w:t>      2) 1-процесс – мемлекеттік көрсетілетін қызметті алу үшін көрсетілетін қызметті алушының порталда ЖСН және парольді енгізу процесі (авторландыру процесі);</w:t>
      </w:r>
      <w:r>
        <w:br/>
      </w:r>
      <w:r>
        <w:rPr>
          <w:color w:val="000000"/>
          <w:sz w:val="20"/>
        </w:rPr>
        <w:t>      3) 1-шарт – порталда ЖСН және п</w:t>
      </w:r>
      <w:r>
        <w:rPr>
          <w:color w:val="000000"/>
          <w:sz w:val="20"/>
        </w:rPr>
        <w:t>ароль арқылы тіркелген көрсетілетін қызметті алушы мәліметтерінің дұрыстығы тексеруі;</w:t>
      </w:r>
      <w:r>
        <w:br/>
      </w:r>
      <w:r>
        <w:rPr>
          <w:color w:val="000000"/>
          <w:sz w:val="20"/>
        </w:rPr>
        <w:t>      4) 2-процесс – мемлекеттік көрсетілетін қызметті алушының мәліметтерінде кемшіліктердің болуына байланысты порталда авторландырудан бас тарту туралы хабарлама қалып</w:t>
      </w:r>
      <w:r>
        <w:rPr>
          <w:color w:val="000000"/>
          <w:sz w:val="20"/>
        </w:rPr>
        <w:t>тастырылуы;</w:t>
      </w:r>
      <w:r>
        <w:br/>
      </w:r>
      <w:r>
        <w:rPr>
          <w:color w:val="000000"/>
          <w:sz w:val="20"/>
        </w:rPr>
        <w:t>      5) 3-процесс –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w:t>
      </w:r>
      <w:r>
        <w:rPr>
          <w:color w:val="000000"/>
          <w:sz w:val="20"/>
        </w:rPr>
        <w:t>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көрсетілетін қызметті</w:t>
      </w:r>
      <w:r>
        <w:rPr>
          <w:color w:val="000000"/>
          <w:sz w:val="20"/>
        </w:rPr>
        <w:t xml:space="preserve"> алушы ЭЦҚ тіркеу куәлігін таңдауы;</w:t>
      </w:r>
      <w:r>
        <w:br/>
      </w:r>
      <w:r>
        <w:rPr>
          <w:color w:val="000000"/>
          <w:sz w:val="20"/>
        </w:rPr>
        <w:t>      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w:t>
      </w:r>
      <w:r>
        <w:rPr>
          <w:color w:val="000000"/>
          <w:sz w:val="20"/>
        </w:rPr>
        <w:t>іркеу куәлігінде көрсетілген ЖСН арасындағы) сәйкестігі тексеруі;</w:t>
      </w:r>
      <w:r>
        <w:br/>
      </w:r>
      <w:r>
        <w:rPr>
          <w:color w:val="000000"/>
          <w:sz w:val="20"/>
        </w:rPr>
        <w:t>      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жөнінде хабарлама қалыптастырыл</w:t>
      </w:r>
      <w:r>
        <w:rPr>
          <w:color w:val="000000"/>
          <w:sz w:val="20"/>
        </w:rPr>
        <w:t>уы;</w:t>
      </w:r>
      <w:r>
        <w:br/>
      </w:r>
      <w:r>
        <w:rPr>
          <w:color w:val="000000"/>
          <w:sz w:val="20"/>
        </w:rPr>
        <w:t>      8) 5-процесс – көрсетілетін қызметті алушының сұранысын өңдеу үшін көрсетілетін қызметті алушының ЭЦҚ куәландырылған (қол қойылған) электрондық құжаттарды (қызмет алушының сұранысы) ЭҮШ арқылы ЭҮАШ АЖО-ға жолдануы;</w:t>
      </w:r>
      <w:r>
        <w:br/>
      </w:r>
      <w:r>
        <w:rPr>
          <w:color w:val="000000"/>
          <w:sz w:val="20"/>
        </w:rPr>
        <w:t xml:space="preserve">      9) 3-шарт – көрсетілетін </w:t>
      </w:r>
      <w:r>
        <w:rPr>
          <w:color w:val="000000"/>
          <w:sz w:val="20"/>
        </w:rPr>
        <w:t>қызметті</w:t>
      </w:r>
      <w:r>
        <w:rPr>
          <w:color w:val="000000"/>
          <w:sz w:val="20"/>
        </w:rPr>
        <w:t xml:space="preserve">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тексеруі;</w:t>
      </w:r>
      <w:r>
        <w:br/>
      </w:r>
      <w:r>
        <w:rPr>
          <w:color w:val="000000"/>
          <w:sz w:val="20"/>
        </w:rPr>
        <w:t>      10) 6-процесс – көрсетілетін қызметті алушының құжаттарында кемшіліктердің болу</w:t>
      </w:r>
      <w:r>
        <w:rPr>
          <w:color w:val="000000"/>
          <w:sz w:val="20"/>
        </w:rPr>
        <w:t>ына байланысты сұратылып отырған мемлекеттік көрсетілетін қызметтен бас тарту туралы хабарлама қалыптастырылады;</w:t>
      </w:r>
      <w:r>
        <w:br/>
      </w:r>
      <w:r>
        <w:rPr>
          <w:color w:val="000000"/>
          <w:sz w:val="20"/>
        </w:rPr>
        <w:t>      11) 7-процесс – көрсетілетін қызметті алушы порталда қалыптастырылған мемлекеттік көрсетілетін қызметтің нәтижесін (электрондық құжат ныс</w:t>
      </w:r>
      <w:r>
        <w:rPr>
          <w:color w:val="000000"/>
          <w:sz w:val="20"/>
        </w:rPr>
        <w:t xml:space="preserve">анындағы хабарлама) алуы. </w:t>
      </w:r>
      <w:proofErr w:type="gramStart"/>
      <w:r>
        <w:rPr>
          <w:color w:val="000000"/>
          <w:sz w:val="20"/>
        </w:rPr>
        <w:t>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жолдануы.</w:t>
      </w:r>
      <w:proofErr w:type="gramEnd"/>
      <w:r>
        <w:br/>
      </w:r>
      <w:r>
        <w:rPr>
          <w:color w:val="000000"/>
          <w:sz w:val="20"/>
        </w:rPr>
        <w:t>      </w:t>
      </w:r>
      <w:proofErr w:type="gramStart"/>
      <w:r>
        <w:rPr>
          <w:color w:val="000000"/>
          <w:sz w:val="20"/>
        </w:rPr>
        <w:t>Портал арқылы мемлекетт</w:t>
      </w:r>
      <w:r>
        <w:rPr>
          <w:color w:val="000000"/>
          <w:sz w:val="20"/>
        </w:rPr>
        <w:t>ік қызметті көрсетуге тартылған ақпараттық жүйелердің функционалдық өзара іс-қимылдары осы регламенттің 3-қосымшасына сәйкес диаграммада көрсетілген.</w:t>
      </w:r>
      <w:proofErr w:type="gramEnd"/>
      <w:r>
        <w:br/>
      </w:r>
      <w:r>
        <w:rPr>
          <w:color w:val="000000"/>
          <w:sz w:val="20"/>
        </w:rPr>
        <w:t>      12. Мемлекеттік қызмет көрсету мәселелері бойынша көрсетілетін қызметті берушінің және (немесе) олар</w:t>
      </w:r>
      <w:r>
        <w:rPr>
          <w:color w:val="000000"/>
          <w:sz w:val="20"/>
        </w:rPr>
        <w:t>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3-бөліміне сәйкес жүзеге асырылады.</w:t>
      </w:r>
      <w:r>
        <w:br/>
      </w:r>
    </w:p>
    <w:p w:rsidR="00D17FF6" w:rsidRDefault="00D17FF6">
      <w:pPr>
        <w:spacing w:after="0"/>
        <w:rPr>
          <w:lang w:val="kk-KZ"/>
        </w:rPr>
      </w:pPr>
    </w:p>
    <w:p w:rsidR="00D17FF6" w:rsidRDefault="00D17FF6">
      <w:pPr>
        <w:spacing w:after="0"/>
        <w:rPr>
          <w:lang w:val="kk-KZ"/>
        </w:rPr>
      </w:pPr>
    </w:p>
    <w:p w:rsidR="00D17FF6" w:rsidRPr="00D17FF6" w:rsidRDefault="00D17FF6">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2"/>
        <w:gridCol w:w="3801"/>
      </w:tblGrid>
      <w:tr w:rsidR="00AE6C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қа</w:t>
            </w:r>
            <w:r>
              <w:rPr>
                <w:color w:val="000000"/>
                <w:sz w:val="20"/>
              </w:rPr>
              <w:t xml:space="preserve">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көрсетілетін қызмет </w:t>
            </w:r>
            <w:r>
              <w:br/>
            </w:r>
            <w:r>
              <w:rPr>
                <w:color w:val="000000"/>
                <w:sz w:val="20"/>
              </w:rPr>
              <w:t>регламентіне 1-қосымша</w:t>
            </w:r>
          </w:p>
        </w:tc>
      </w:tr>
    </w:tbl>
    <w:p w:rsidR="00AE6C4F" w:rsidRDefault="00A70552">
      <w:pPr>
        <w:spacing w:after="0"/>
      </w:pPr>
      <w:bookmarkStart w:id="5" w:name="z203"/>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қызметін көрсетудің бизнес-процестерінің анықтамалығы</w:t>
      </w:r>
    </w:p>
    <w:bookmarkEnd w:id="5"/>
    <w:p w:rsidR="00AE6C4F" w:rsidRDefault="00A70552">
      <w:pPr>
        <w:spacing w:after="0"/>
      </w:pPr>
      <w:r>
        <w:rPr>
          <w:color w:val="000000"/>
          <w:sz w:val="20"/>
        </w:rPr>
        <w:t>      </w:t>
      </w:r>
    </w:p>
    <w:p w:rsidR="00AE6C4F" w:rsidRDefault="00A70552" w:rsidP="00D17FF6">
      <w:pPr>
        <w:spacing w:after="0"/>
        <w:ind w:left="-426" w:right="1046" w:firstLine="426"/>
      </w:pPr>
      <w:r>
        <w:rPr>
          <w:noProof/>
          <w:lang w:val="ru-RU" w:eastAsia="ru-RU"/>
        </w:rPr>
        <w:drawing>
          <wp:inline distT="0" distB="0" distL="0" distR="0">
            <wp:extent cx="6166707" cy="5895975"/>
            <wp:effectExtent l="19050" t="0" r="5493"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6171059" cy="5900136"/>
                    </a:xfrm>
                    <a:prstGeom prst="rect">
                      <a:avLst/>
                    </a:prstGeom>
                  </pic:spPr>
                </pic:pic>
              </a:graphicData>
            </a:graphic>
          </wp:inline>
        </w:drawing>
      </w:r>
    </w:p>
    <w:p w:rsidR="00AE6C4F" w:rsidRDefault="00A70552">
      <w:pPr>
        <w:spacing w:after="0"/>
        <w:rPr>
          <w:lang w:val="kk-KZ"/>
        </w:rPr>
      </w:pPr>
      <w:r>
        <w:br/>
      </w:r>
    </w:p>
    <w:p w:rsidR="00D17FF6" w:rsidRDefault="00D17FF6">
      <w:pPr>
        <w:spacing w:after="0"/>
        <w:rPr>
          <w:lang w:val="kk-KZ"/>
        </w:rPr>
      </w:pPr>
    </w:p>
    <w:p w:rsidR="00D17FF6" w:rsidRDefault="00D17FF6">
      <w:pPr>
        <w:spacing w:after="0"/>
        <w:rPr>
          <w:lang w:val="kk-KZ"/>
        </w:rPr>
      </w:pPr>
    </w:p>
    <w:p w:rsidR="00D17FF6" w:rsidRDefault="00D17FF6">
      <w:pPr>
        <w:spacing w:after="0"/>
        <w:rPr>
          <w:lang w:val="kk-KZ"/>
        </w:rPr>
      </w:pPr>
    </w:p>
    <w:p w:rsidR="00D17FF6" w:rsidRDefault="00D17FF6">
      <w:pPr>
        <w:spacing w:after="0"/>
        <w:rPr>
          <w:lang w:val="kk-KZ"/>
        </w:rPr>
      </w:pPr>
    </w:p>
    <w:p w:rsidR="00D17FF6" w:rsidRPr="00D17FF6" w:rsidRDefault="00D17FF6">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2"/>
        <w:gridCol w:w="3801"/>
      </w:tblGrid>
      <w:tr w:rsidR="00AE6C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 xml:space="preserve">"Жетім балаға (жетім балаларға) </w:t>
            </w:r>
            <w:r>
              <w:br/>
            </w:r>
            <w:r>
              <w:rPr>
                <w:color w:val="000000"/>
                <w:sz w:val="20"/>
              </w:rPr>
              <w:t>және ата-ан</w:t>
            </w:r>
            <w:r>
              <w:rPr>
                <w:color w:val="000000"/>
                <w:sz w:val="20"/>
              </w:rPr>
              <w:t xml:space="preserve">асының </w:t>
            </w:r>
            <w:r>
              <w:br/>
            </w:r>
            <w:r>
              <w:rPr>
                <w:color w:val="000000"/>
                <w:sz w:val="20"/>
              </w:rPr>
              <w:t>қамқорлығынсыз</w:t>
            </w:r>
            <w:r>
              <w:rPr>
                <w:color w:val="000000"/>
                <w:sz w:val="20"/>
              </w:rPr>
              <w:t xml:space="preserve">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көрсетілетін қызмет </w:t>
            </w:r>
            <w:r>
              <w:br/>
            </w:r>
            <w:r>
              <w:rPr>
                <w:color w:val="000000"/>
                <w:sz w:val="20"/>
              </w:rPr>
              <w:t>регламентіне 2-қосымша</w:t>
            </w:r>
          </w:p>
        </w:tc>
      </w:tr>
    </w:tbl>
    <w:p w:rsidR="00AE6C4F" w:rsidRDefault="00A70552">
      <w:pPr>
        <w:spacing w:after="0"/>
      </w:pPr>
      <w:bookmarkStart w:id="6" w:name="z205"/>
      <w:r>
        <w:rPr>
          <w:b/>
          <w:color w:val="000000"/>
        </w:rPr>
        <w:t xml:space="preserve"> Мемлекеттік корпорация арқылы мемлекеттік қызметті көрсетуге тартылған ақпараттық жүйелердің функционалды</w:t>
      </w:r>
      <w:r>
        <w:rPr>
          <w:b/>
          <w:color w:val="000000"/>
        </w:rPr>
        <w:t>қ</w:t>
      </w:r>
      <w:r>
        <w:rPr>
          <w:b/>
          <w:color w:val="000000"/>
        </w:rPr>
        <w:t xml:space="preserve"> өзара іс-қимыл диаграммасы</w:t>
      </w:r>
    </w:p>
    <w:bookmarkEnd w:id="6"/>
    <w:p w:rsidR="00AE6C4F" w:rsidRDefault="00A70552">
      <w:pPr>
        <w:spacing w:after="0"/>
      </w:pPr>
      <w:r>
        <w:rPr>
          <w:color w:val="000000"/>
          <w:sz w:val="20"/>
        </w:rPr>
        <w:t>      </w:t>
      </w:r>
    </w:p>
    <w:p w:rsidR="00AE6C4F" w:rsidRDefault="00A70552">
      <w:pPr>
        <w:spacing w:after="0"/>
      </w:pPr>
      <w:r>
        <w:rPr>
          <w:noProof/>
          <w:lang w:val="ru-RU" w:eastAsia="ru-RU"/>
        </w:rPr>
        <w:drawing>
          <wp:inline distT="0" distB="0" distL="0" distR="0">
            <wp:extent cx="6477000" cy="4352925"/>
            <wp:effectExtent l="1905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77000" cy="4352925"/>
                    </a:xfrm>
                    <a:prstGeom prst="rect">
                      <a:avLst/>
                    </a:prstGeom>
                  </pic:spPr>
                </pic:pic>
              </a:graphicData>
            </a:graphic>
          </wp:inline>
        </w:drawing>
      </w:r>
    </w:p>
    <w:p w:rsidR="00AE6C4F" w:rsidRDefault="00A70552">
      <w:pPr>
        <w:spacing w:after="0"/>
        <w:rPr>
          <w:lang w:val="kk-KZ"/>
        </w:rPr>
      </w:pPr>
      <w:r>
        <w:br/>
      </w: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Default="00A70552">
      <w:pPr>
        <w:spacing w:after="0"/>
        <w:rPr>
          <w:lang w:val="kk-KZ"/>
        </w:rPr>
      </w:pPr>
    </w:p>
    <w:p w:rsidR="00A70552" w:rsidRPr="00A70552" w:rsidRDefault="00A70552">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2"/>
        <w:gridCol w:w="3801"/>
      </w:tblGrid>
      <w:tr w:rsidR="00AE6C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C4F" w:rsidRDefault="00A70552">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қамқорлығынсыз</w:t>
            </w:r>
            <w:r>
              <w:rPr>
                <w:color w:val="000000"/>
                <w:sz w:val="20"/>
              </w:rPr>
              <w:t xml:space="preserve">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көрсетілетін қызмет </w:t>
            </w:r>
            <w:r>
              <w:br/>
            </w:r>
            <w:r>
              <w:rPr>
                <w:color w:val="000000"/>
                <w:sz w:val="20"/>
              </w:rPr>
              <w:t>регламентіне 3-қосымша.</w:t>
            </w:r>
          </w:p>
        </w:tc>
      </w:tr>
    </w:tbl>
    <w:p w:rsidR="00AE6C4F" w:rsidRDefault="00A70552">
      <w:pPr>
        <w:spacing w:after="0"/>
      </w:pPr>
      <w:bookmarkStart w:id="7" w:name="z207"/>
      <w:r>
        <w:rPr>
          <w:b/>
          <w:color w:val="000000"/>
        </w:rPr>
        <w:t xml:space="preserve"> Портал арқылы мемлекеттік қызметті көрсетуге тартылған ақпараттық жүйелердің функционалдық өзара іс-қимыл диаграммасы</w:t>
      </w:r>
    </w:p>
    <w:bookmarkEnd w:id="7"/>
    <w:p w:rsidR="00AE6C4F" w:rsidRDefault="00A70552">
      <w:pPr>
        <w:spacing w:after="0"/>
      </w:pPr>
      <w:r>
        <w:rPr>
          <w:color w:val="000000"/>
          <w:sz w:val="20"/>
        </w:rPr>
        <w:t>      </w:t>
      </w:r>
    </w:p>
    <w:p w:rsidR="00AE6C4F" w:rsidRDefault="00A70552">
      <w:pPr>
        <w:spacing w:after="0"/>
      </w:pPr>
      <w:r>
        <w:rPr>
          <w:noProof/>
          <w:lang w:val="ru-RU" w:eastAsia="ru-RU"/>
        </w:rPr>
        <w:drawing>
          <wp:inline distT="0" distB="0" distL="0" distR="0">
            <wp:extent cx="6191250" cy="4495800"/>
            <wp:effectExtent l="1905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199588" cy="4501855"/>
                    </a:xfrm>
                    <a:prstGeom prst="rect">
                      <a:avLst/>
                    </a:prstGeom>
                  </pic:spPr>
                </pic:pic>
              </a:graphicData>
            </a:graphic>
          </wp:inline>
        </w:drawing>
      </w:r>
    </w:p>
    <w:p w:rsidR="00AE6C4F" w:rsidRDefault="00A70552">
      <w:pPr>
        <w:spacing w:after="0"/>
      </w:pPr>
      <w:r>
        <w:br/>
      </w:r>
    </w:p>
    <w:sectPr w:rsidR="00AE6C4F" w:rsidSect="00D17FF6">
      <w:pgSz w:w="11907" w:h="16839"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E6C4F"/>
    <w:rsid w:val="00A70552"/>
    <w:rsid w:val="00AE6C4F"/>
    <w:rsid w:val="00D1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E6C4F"/>
    <w:rPr>
      <w:rFonts w:ascii="Consolas" w:eastAsia="Consolas" w:hAnsi="Consolas" w:cs="Consolas"/>
    </w:rPr>
  </w:style>
  <w:style w:type="table" w:styleId="ac">
    <w:name w:val="Table Grid"/>
    <w:basedOn w:val="a1"/>
    <w:uiPriority w:val="59"/>
    <w:rsid w:val="00AE6C4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E6C4F"/>
    <w:pPr>
      <w:jc w:val="center"/>
    </w:pPr>
    <w:rPr>
      <w:sz w:val="18"/>
      <w:szCs w:val="18"/>
    </w:rPr>
  </w:style>
  <w:style w:type="paragraph" w:customStyle="1" w:styleId="DocDefaults">
    <w:name w:val="DocDefaults"/>
    <w:rsid w:val="00AE6C4F"/>
  </w:style>
  <w:style w:type="paragraph" w:styleId="ae">
    <w:name w:val="Balloon Text"/>
    <w:basedOn w:val="a"/>
    <w:link w:val="af"/>
    <w:uiPriority w:val="99"/>
    <w:semiHidden/>
    <w:unhideWhenUsed/>
    <w:rsid w:val="00D17F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7FF6"/>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2292</Words>
  <Characters>13068</Characters>
  <Application>Microsoft Office Word</Application>
  <DocSecurity>0</DocSecurity>
  <Lines>108</Lines>
  <Paragraphs>30</Paragraphs>
  <ScaleCrop>false</ScaleCrop>
  <Company>SPecialiST RePack</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2017-06-29T12:01:00Z</dcterms:created>
  <dcterms:modified xsi:type="dcterms:W3CDTF">2017-06-29T12:06:00Z</dcterms:modified>
</cp:coreProperties>
</file>