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9" w:rsidRDefault="00491449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491449" w:rsidTr="002A0B0E">
        <w:trPr>
          <w:trHeight w:val="30"/>
          <w:tblCellSpacing w:w="0" w:type="auto"/>
        </w:trPr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49" w:rsidRDefault="002A0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49" w:rsidRDefault="002A0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2015 жылғы 30 маусымда № 153</w:t>
            </w:r>
            <w:r>
              <w:br/>
            </w:r>
            <w:r>
              <w:rPr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color w:val="000000"/>
                <w:sz w:val="20"/>
              </w:rPr>
              <w:t>әкімдігінің</w:t>
            </w:r>
            <w:r>
              <w:rPr>
                <w:color w:val="000000"/>
                <w:sz w:val="20"/>
              </w:rPr>
              <w:t xml:space="preserve">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91449" w:rsidRDefault="002A0B0E">
      <w:pPr>
        <w:spacing w:after="0"/>
      </w:pPr>
      <w:bookmarkStart w:id="0" w:name="z529"/>
      <w:r>
        <w:rPr>
          <w:b/>
          <w:color w:val="000000"/>
        </w:rPr>
        <w:t xml:space="preserve"> "Бала асырап алуға тілек білдірген адамдарды есепке қою"</w:t>
      </w:r>
      <w:r>
        <w:br/>
      </w:r>
      <w:r>
        <w:rPr>
          <w:b/>
          <w:color w:val="000000"/>
        </w:rPr>
        <w:t>мемлекеттік көрсетілетін қызмет регламенті</w:t>
      </w:r>
    </w:p>
    <w:bookmarkEnd w:id="0"/>
    <w:p w:rsidR="00491449" w:rsidRDefault="002A0B0E">
      <w:pPr>
        <w:spacing w:after="0"/>
      </w:pP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Ескерту. Регламент жаңа редакцияда - Батыс Қазақстан облысы әкімдігінің 29.12.2015 № 375 қаулысымен (алғаш ресми жарияланған күннен кейін он күнтізбелік күн өткен соң қолданысқа енгізіледі).</w:t>
      </w:r>
      <w:proofErr w:type="gramEnd"/>
      <w:r>
        <w:br/>
      </w:r>
    </w:p>
    <w:p w:rsidR="00491449" w:rsidRDefault="002A0B0E">
      <w:pPr>
        <w:spacing w:after="0"/>
      </w:pPr>
      <w:bookmarkStart w:id="1" w:name="z530"/>
      <w:r>
        <w:rPr>
          <w:b/>
          <w:color w:val="000000"/>
        </w:rPr>
        <w:t xml:space="preserve"> 1. Жалпы ережелер</w:t>
      </w:r>
    </w:p>
    <w:bookmarkEnd w:id="1"/>
    <w:p w:rsidR="00491449" w:rsidRDefault="002A0B0E">
      <w:pPr>
        <w:spacing w:after="0"/>
      </w:pPr>
      <w:r>
        <w:rPr>
          <w:color w:val="000000"/>
          <w:sz w:val="20"/>
        </w:rPr>
        <w:t>      1. "Бала асырап алуға тілек білді</w:t>
      </w:r>
      <w:r>
        <w:rPr>
          <w:color w:val="000000"/>
          <w:sz w:val="20"/>
        </w:rPr>
        <w:t>рген адамдарды есепке алу" мемлекеттік көрсетілетін қызметі (бұдан әрі – мемлекеттік көрсетілетін қызмет).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Мемлекеттік көрсетілетін қызмет Батыс Қазақстан облысының аудандардың және облыстық маңызы бар қаланың жергілікті атқарушы органдарымен (бұдан әрі – көрсетілетін қызметті беруші), Қазақстан Республикасы Білім және ғылым министрінің 2015 жылғы 13 сәуірдегі </w:t>
      </w:r>
      <w:r>
        <w:rPr>
          <w:color w:val="000000"/>
          <w:sz w:val="20"/>
        </w:rPr>
        <w:t>№198 "Отбасы және балалар саласында көрсетілетін мемлекеттік қызметтер стандарттарын бекіту туралы" бұйрығымен (Қазақстан Республикасының Әділет министрлігінде 2015 жылы 26 мамырда №11184 тіркелген) бекітілген "Бала асырап алуға тілек білдірген адамдарды е</w:t>
      </w:r>
      <w:r>
        <w:rPr>
          <w:color w:val="000000"/>
          <w:sz w:val="20"/>
        </w:rPr>
        <w:t>сепке қою" мемлекеттік көрсетілетін қызмет стандартының (бұдан әрі – стандарт) негізінде көрсетіледі.</w:t>
      </w:r>
      <w:r>
        <w:br/>
      </w:r>
      <w:r>
        <w:rPr>
          <w:color w:val="000000"/>
          <w:sz w:val="20"/>
        </w:rPr>
        <w:t>      Мемлекеттік қызмет көрсету үшін өтініштерді қабылдау:</w:t>
      </w:r>
      <w:r>
        <w:br/>
      </w:r>
      <w:r>
        <w:rPr>
          <w:color w:val="000000"/>
          <w:sz w:val="20"/>
        </w:rPr>
        <w:t>      1) көрсетілетін қызметті берушінің кеңсесі;</w:t>
      </w:r>
      <w:r>
        <w:br/>
      </w:r>
      <w:r>
        <w:rPr>
          <w:color w:val="000000"/>
          <w:sz w:val="20"/>
        </w:rPr>
        <w:t>      2) "электрондық үкіметтің" www.egov.kz</w:t>
      </w:r>
      <w:r>
        <w:rPr>
          <w:color w:val="000000"/>
          <w:sz w:val="20"/>
        </w:rPr>
        <w:t xml:space="preserve"> веб-порталы (бұдан әрі – портал) арқылы жүзеге асырылады.</w:t>
      </w:r>
      <w:r>
        <w:br/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Мемлекеттік қызмет көрсетудің нәтижелерін беру көрсетілетін қызметті берушінің кеңсесі арқылы жүзеге асырылады.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Мемлекеттік қызмет жеке тұлғаларға (бұдан әрі – көрсетілетін қызметті алу</w:t>
      </w:r>
      <w:r>
        <w:rPr>
          <w:color w:val="000000"/>
          <w:sz w:val="20"/>
        </w:rPr>
        <w:t>шы) тегін көрсетіледі.</w:t>
      </w:r>
      <w:proofErr w:type="gramEnd"/>
      <w:r>
        <w:br/>
      </w:r>
      <w:r>
        <w:rPr>
          <w:color w:val="000000"/>
          <w:sz w:val="20"/>
        </w:rPr>
        <w:t>      2. Мемлекеттік қызмет көрсету нысаны: электрондық (ішінара автоматтандырылған) және (немесе) қағаз түрінде.</w:t>
      </w:r>
      <w:r>
        <w:br/>
      </w:r>
      <w:r>
        <w:rPr>
          <w:color w:val="000000"/>
          <w:sz w:val="20"/>
        </w:rPr>
        <w:t>      3. Мемлекеттік қызмет көрсетудің нәтижесі:</w:t>
      </w:r>
      <w:r>
        <w:br/>
      </w:r>
      <w:r>
        <w:rPr>
          <w:color w:val="000000"/>
          <w:sz w:val="20"/>
        </w:rPr>
        <w:t>      1) көрсетілетін қызметті берушіге өтініш берген кезде: стандартт</w:t>
      </w:r>
      <w:r>
        <w:rPr>
          <w:color w:val="000000"/>
          <w:sz w:val="20"/>
        </w:rPr>
        <w:t>ың 1-қосымшасына сәйкес нысан бойынша бала асырап алуға үміткер (лер) болу мүмкіндігі (мүмкін еместігі) туралы қорытынды (бұдан әрі – қорытынды) болып табылады;</w:t>
      </w:r>
      <w:r>
        <w:br/>
      </w:r>
      <w:r>
        <w:rPr>
          <w:color w:val="000000"/>
          <w:sz w:val="20"/>
        </w:rPr>
        <w:t>      2) Көрсетілетін қызметті алушы стандарттың 9-тармағына сәйкес құжаттар топтамасын толық ұ</w:t>
      </w:r>
      <w:r>
        <w:rPr>
          <w:color w:val="000000"/>
          <w:sz w:val="20"/>
        </w:rPr>
        <w:t>сынбаған және (немесе) қолданылу мерзімі өтіп кеткен құжаттарды ұсынған жағдайларда, көрсетілетін қызметті беруші өтінішті қабылдаудан бас тартады.</w:t>
      </w:r>
      <w:r>
        <w:br/>
      </w:r>
      <w:r>
        <w:rPr>
          <w:color w:val="FF0000"/>
          <w:sz w:val="20"/>
        </w:rPr>
        <w:t>      </w:t>
      </w:r>
      <w:proofErr w:type="gramStart"/>
      <w:r>
        <w:rPr>
          <w:color w:val="FF0000"/>
          <w:sz w:val="20"/>
        </w:rPr>
        <w:t>Ескерту. 3-тармаққа өзгеріс енгізілді - Батыс Қазақстан облысы әкімдігінің 16.05.2017 № 136 қаулысымен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енгізіледі.</w:t>
      </w:r>
      <w:proofErr w:type="gramEnd"/>
      <w:r>
        <w:br/>
      </w:r>
    </w:p>
    <w:p w:rsidR="00491449" w:rsidRDefault="002A0B0E">
      <w:pPr>
        <w:spacing w:after="0"/>
      </w:pPr>
      <w:bookmarkStart w:id="2" w:name="z542"/>
      <w:r>
        <w:rPr>
          <w:b/>
          <w:color w:val="000000"/>
        </w:rPr>
        <w:t xml:space="preserve"> 2. Мемлекеттік қызмет көрсету процесінде көрсетілетін қызметті берушінің</w:t>
      </w:r>
      <w:r>
        <w:br/>
      </w:r>
      <w:r>
        <w:rPr>
          <w:b/>
          <w:color w:val="000000"/>
        </w:rPr>
        <w:t>құрылымдық</w:t>
      </w:r>
      <w:r>
        <w:rPr>
          <w:b/>
          <w:color w:val="000000"/>
        </w:rPr>
        <w:t xml:space="preserve"> бөлімшелерінің (қызметкерлерінің) іс-қимыл тәртібін сипаттау</w:t>
      </w:r>
    </w:p>
    <w:bookmarkEnd w:id="2"/>
    <w:p w:rsidR="00491449" w:rsidRDefault="002A0B0E">
      <w:pPr>
        <w:spacing w:after="0"/>
      </w:pPr>
      <w:r>
        <w:rPr>
          <w:color w:val="000000"/>
          <w:sz w:val="20"/>
        </w:rPr>
        <w:t>      4. Мемлек</w:t>
      </w:r>
      <w:r>
        <w:rPr>
          <w:color w:val="000000"/>
          <w:sz w:val="20"/>
        </w:rPr>
        <w:t>еттік қызметті көрсету бойынша рәсімді (іс-қимылды) бастауға негіздеме стандарттың 9-тармағына сәйкес құжаттар тізбесін ұсыну болып табылады.</w:t>
      </w:r>
      <w:r>
        <w:br/>
      </w:r>
      <w:r>
        <w:rPr>
          <w:color w:val="000000"/>
          <w:sz w:val="20"/>
        </w:rPr>
        <w:t>      5. Мемлекеттік қызмет көрсету процесінің құрамына кіретін әрбір рәсімнің (іс-қимылдың) мазмұны, оның орындал</w:t>
      </w:r>
      <w:r>
        <w:rPr>
          <w:color w:val="000000"/>
          <w:sz w:val="20"/>
        </w:rPr>
        <w:t>у ұзақтығы:</w:t>
      </w:r>
      <w:r>
        <w:br/>
      </w:r>
      <w:r>
        <w:rPr>
          <w:color w:val="000000"/>
          <w:sz w:val="20"/>
        </w:rPr>
        <w:t xml:space="preserve">      1) көрсетілетін қызметті берушінің кеңсе қызметкері қажетті құжаттар тапсырылған </w:t>
      </w:r>
      <w:r>
        <w:rPr>
          <w:color w:val="000000"/>
          <w:sz w:val="20"/>
        </w:rPr>
        <w:lastRenderedPageBreak/>
        <w:t>сәттен бастап 15 (он бес) минут ішінде оларды қабылдауды, тіркеуді жүзеге асырады және көрсетілетін қызметті берушінің басшысына бұрыштама қоюға жолдайды;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2) көрсетілетін қызметті берушінің басшысы 1 (бір) күнтізбелік күн ішінде бұрыштама қояды және құжаттарды көрсетілетін қызметті берушінің жауапты орындаушысына жолдайды;</w:t>
      </w:r>
      <w:r>
        <w:br/>
      </w:r>
      <w:r>
        <w:rPr>
          <w:color w:val="000000"/>
          <w:sz w:val="20"/>
        </w:rPr>
        <w:t>      3) көрсетілетін қызметті берушінің жауапты орындаушысы 13 (он үш) күнтізбелі</w:t>
      </w:r>
      <w:r>
        <w:rPr>
          <w:color w:val="000000"/>
          <w:sz w:val="20"/>
        </w:rPr>
        <w:t>к күн ішінде келіп түскен құжаттарды қарайды, көрсетілетін қызметті алушыға қорытындыны дайындайды;</w:t>
      </w:r>
      <w:r>
        <w:br/>
      </w:r>
      <w:r>
        <w:rPr>
          <w:color w:val="000000"/>
          <w:sz w:val="20"/>
        </w:rPr>
        <w:t>      4) көрсетілетін қызметті берушінің басшысы 1 (бір) күнтізбелік күн ішінде қорытындыға қол қояды;</w:t>
      </w:r>
      <w:r>
        <w:br/>
      </w:r>
      <w:r>
        <w:rPr>
          <w:color w:val="000000"/>
          <w:sz w:val="20"/>
        </w:rPr>
        <w:t>      5) көрсетілетін қызметті берушінің кеңсе қызмет</w:t>
      </w:r>
      <w:r>
        <w:rPr>
          <w:color w:val="000000"/>
          <w:sz w:val="20"/>
        </w:rPr>
        <w:t>кері 15 (он бес) минут ішінде мемлекеттік қызмет көрсетудің дайын нәтижесін көрсетілетін қызметті алушыға береді.</w:t>
      </w:r>
      <w:r>
        <w:br/>
      </w:r>
      <w:r>
        <w:rPr>
          <w:color w:val="000000"/>
          <w:sz w:val="20"/>
        </w:rPr>
        <w:t>      6. Келесі рәсімді (іс-қимылды) орындауды бастауға негіздеме болатын мемлекеттік қызмет көрсету бойынша рәсімнің (іс-қимылдың) нәтижесі:</w:t>
      </w:r>
      <w:r>
        <w:br/>
      </w:r>
      <w:r>
        <w:rPr>
          <w:color w:val="000000"/>
          <w:sz w:val="20"/>
        </w:rPr>
        <w:t>      1) көрсетілетін қызметті алушыдан құжаттарды қабылдау және оларды көрсетілетін қызметті берушінің басшысына беру;</w:t>
      </w:r>
      <w:r>
        <w:br/>
      </w:r>
      <w:r>
        <w:rPr>
          <w:color w:val="000000"/>
          <w:sz w:val="20"/>
        </w:rPr>
        <w:t>      2) көрсетілетін қызметті беруші басшысының жауапты орындаушыны белгілеуі және оған көрсетілетін қызметті алушының құжаттарын жолда</w:t>
      </w:r>
      <w:r>
        <w:rPr>
          <w:color w:val="000000"/>
          <w:sz w:val="20"/>
        </w:rPr>
        <w:t>уы;</w:t>
      </w:r>
      <w:r>
        <w:br/>
      </w:r>
      <w:r>
        <w:rPr>
          <w:color w:val="000000"/>
          <w:sz w:val="20"/>
        </w:rPr>
        <w:t>      3) көрсетілетін қызметті берушінің жауапты орындаушысының мемлекеттік көрсетілетін қызмет нәтижесін әзірлеуі;</w:t>
      </w:r>
      <w:r>
        <w:br/>
      </w:r>
      <w:r>
        <w:rPr>
          <w:color w:val="000000"/>
          <w:sz w:val="20"/>
        </w:rPr>
        <w:t>      4) көрсетілетін қызметті беруші басшысының көрсетілетін қызмет нәтижесіне қол қоюы;</w:t>
      </w:r>
      <w:r>
        <w:br/>
      </w:r>
      <w:r>
        <w:rPr>
          <w:color w:val="000000"/>
          <w:sz w:val="20"/>
        </w:rPr>
        <w:t>      5) көрсетілетін қызметті берушінің кеңсе</w:t>
      </w:r>
      <w:r>
        <w:rPr>
          <w:color w:val="000000"/>
          <w:sz w:val="20"/>
        </w:rPr>
        <w:t xml:space="preserve"> қызметкерінің көрсетілетін қызметті алушыға мемлекеттік көрсетілетін қызмет нәтижесін беруі.</w:t>
      </w:r>
      <w:r>
        <w:br/>
      </w:r>
    </w:p>
    <w:p w:rsidR="00491449" w:rsidRDefault="002A0B0E">
      <w:pPr>
        <w:spacing w:after="0"/>
      </w:pPr>
      <w:bookmarkStart w:id="3" w:name="z556"/>
      <w:r>
        <w:rPr>
          <w:b/>
          <w:color w:val="000000"/>
        </w:rPr>
        <w:t xml:space="preserve"> 3. Мемлекеттік қызмет көрсету процесінде көрсетілетін қызметті берушінің</w:t>
      </w:r>
      <w:r>
        <w:br/>
      </w:r>
      <w:r>
        <w:rPr>
          <w:b/>
          <w:color w:val="000000"/>
        </w:rPr>
        <w:t>құрылымдық</w:t>
      </w:r>
      <w:r>
        <w:rPr>
          <w:b/>
          <w:color w:val="000000"/>
        </w:rPr>
        <w:t xml:space="preserve"> бөлімшелерінің (қызметкерлерінің) өзара іс-қимыл тәртібін сипаттау</w:t>
      </w:r>
    </w:p>
    <w:bookmarkEnd w:id="3"/>
    <w:p w:rsidR="00491449" w:rsidRDefault="002A0B0E">
      <w:pPr>
        <w:spacing w:after="0"/>
      </w:pPr>
      <w:r>
        <w:rPr>
          <w:color w:val="000000"/>
          <w:sz w:val="20"/>
        </w:rPr>
        <w:t>      7. </w:t>
      </w:r>
      <w:r>
        <w:rPr>
          <w:color w:val="000000"/>
          <w:sz w:val="20"/>
        </w:rPr>
        <w:t>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color w:val="000000"/>
          <w:sz w:val="20"/>
        </w:rPr>
        <w:t>      1) көрсетілетін қызметті берушінің кеңсе қызметкері;</w:t>
      </w:r>
      <w:r>
        <w:br/>
      </w:r>
      <w:r>
        <w:rPr>
          <w:color w:val="000000"/>
          <w:sz w:val="20"/>
        </w:rPr>
        <w:t>      2) көрсетілетін қызметті берушінің басшысы;</w:t>
      </w:r>
      <w:r>
        <w:br/>
      </w:r>
      <w:r>
        <w:rPr>
          <w:color w:val="000000"/>
          <w:sz w:val="20"/>
        </w:rPr>
        <w:t>      3) көрсе</w:t>
      </w:r>
      <w:r>
        <w:rPr>
          <w:color w:val="000000"/>
          <w:sz w:val="20"/>
        </w:rPr>
        <w:t>тілетін қызметті берушінің жауапты орындаушысы.</w:t>
      </w:r>
      <w:r>
        <w:br/>
      </w:r>
      <w:r>
        <w:rPr>
          <w:color w:val="000000"/>
          <w:sz w:val="20"/>
        </w:rPr>
        <w:t>      8. 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"Бала</w:t>
      </w:r>
      <w:r>
        <w:rPr>
          <w:color w:val="000000"/>
          <w:sz w:val="20"/>
        </w:rPr>
        <w:t xml:space="preserve"> асырап алуға тілек білдірген адамдарды есепке алу" мемлекеттік көрсетілетін қызмет регламентінің (бұдан әрі – регламент) 1-қосымшасына сәйкес мемлекеттік қызмет көрсетудің бизнес-процестерінің анықтамалығында көрсетіледі.</w:t>
      </w:r>
      <w:r>
        <w:br/>
      </w:r>
    </w:p>
    <w:p w:rsidR="00491449" w:rsidRDefault="002A0B0E">
      <w:pPr>
        <w:spacing w:after="0"/>
      </w:pPr>
      <w:bookmarkStart w:id="4" w:name="z562"/>
      <w:r>
        <w:rPr>
          <w:b/>
          <w:color w:val="000000"/>
        </w:rPr>
        <w:t xml:space="preserve"> 4. Халыққа қызмет көрсету ортал</w:t>
      </w:r>
      <w:r>
        <w:rPr>
          <w:b/>
          <w:color w:val="000000"/>
        </w:rPr>
        <w:t>ықтарымен және (немесе) өзге де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берушілермен өзара іс-қимыл тәртібін, сондай-ақ мемлекеттік қызмет көрсету</w:t>
      </w:r>
      <w:r>
        <w:br/>
      </w:r>
      <w:r>
        <w:rPr>
          <w:b/>
          <w:color w:val="000000"/>
        </w:rPr>
        <w:t>процесінде ақпараттық жүйелерді пайдалану тәртібін сипаттау</w:t>
      </w:r>
    </w:p>
    <w:bookmarkEnd w:id="4"/>
    <w:p w:rsidR="002A0B0E" w:rsidRDefault="002A0B0E">
      <w:pPr>
        <w:spacing w:after="0"/>
        <w:rPr>
          <w:color w:val="000000"/>
          <w:sz w:val="20"/>
          <w:lang w:val="kk-KZ"/>
        </w:rPr>
      </w:pPr>
      <w:r>
        <w:rPr>
          <w:color w:val="000000"/>
          <w:sz w:val="20"/>
        </w:rPr>
        <w:t>      9. Портал арқылы мемлекеттік қызмет көрсету кезінде көрсетіле</w:t>
      </w:r>
      <w:r>
        <w:rPr>
          <w:color w:val="000000"/>
          <w:sz w:val="20"/>
        </w:rPr>
        <w:t>тін қызметті беруші мен көрсетілетін қызметті алушының жүгіну және рәсімдердің (іс-қимылдардың) реттілігі тәртібін сипаттау:</w:t>
      </w:r>
      <w:r>
        <w:br/>
      </w:r>
      <w:r>
        <w:rPr>
          <w:color w:val="000000"/>
          <w:sz w:val="20"/>
        </w:rPr>
        <w:t>      1) көрсетілетін қызметті алушы жеке сәйкестендіру нөмірінің (бұдан әрі - ЖСН) және парольдің (порталда тіркелмеген қызмет алу</w:t>
      </w:r>
      <w:r>
        <w:rPr>
          <w:color w:val="000000"/>
          <w:sz w:val="20"/>
        </w:rPr>
        <w:t>шылар үшін іске асырылады) көмегімен порталға тіркеледі;</w:t>
      </w:r>
      <w:r>
        <w:br/>
      </w:r>
      <w:r>
        <w:rPr>
          <w:color w:val="000000"/>
          <w:sz w:val="20"/>
        </w:rPr>
        <w:t>      2) 1 - процесс – мемлекеттік көрсетілетін қызметті алу үшін көрсетілетін қызметті алушының порталда ЖСН және паролін енгізу процесі (авторландыру процесі);</w:t>
      </w:r>
      <w:r>
        <w:br/>
      </w:r>
      <w:r>
        <w:rPr>
          <w:color w:val="000000"/>
          <w:sz w:val="20"/>
        </w:rPr>
        <w:lastRenderedPageBreak/>
        <w:t>      3) 1 - шарт – порталда ЖСН және</w:t>
      </w:r>
      <w:r>
        <w:rPr>
          <w:color w:val="000000"/>
          <w:sz w:val="20"/>
        </w:rPr>
        <w:t xml:space="preserve"> пароль арқылы тіркелген мемлекеттік көрсетілетін қызметті алушы мәліметтерінің дұрыстығы тексеріледі;</w:t>
      </w:r>
      <w:r>
        <w:br/>
      </w:r>
      <w:r>
        <w:rPr>
          <w:color w:val="000000"/>
          <w:sz w:val="20"/>
        </w:rPr>
        <w:t>      4) 2 - процесс – мемлекеттік көрсетілетін қызметті алушының мәліметтерінде кемшіліктердің болуына байланысты порталда авторизациялаудан бас тарту т</w:t>
      </w:r>
      <w:r>
        <w:rPr>
          <w:color w:val="000000"/>
          <w:sz w:val="20"/>
        </w:rPr>
        <w:t xml:space="preserve">уралы хабарлама қалыптастырылады; 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5) 3 - процесс – мемлекеттік көрсетілетін қызметті алушы осы регламентте көрсетілген мемлекеттік көрсетілетін қызметті таңдайды, экранға мемлекеттік қызметті көрсетуге арналған сұраныс нысаны шығады және көрсетілетін қызметті алушы нысанды оның құрылымы ме</w:t>
      </w:r>
      <w:r>
        <w:rPr>
          <w:color w:val="000000"/>
          <w:sz w:val="20"/>
        </w:rPr>
        <w:t xml:space="preserve">н үлгілік талаптарын ескере отырып толтырады (мәліметтерді енгізеді), стандарттың 9-тармағында көрсетілген қажетті құжаттардың көшірмелерін электрондық түрде сұраныс нысанына жалғайды, сондай-ақ сұранысты куәландыру (қол қою) үшін мемлекеттік көрсетілетін </w:t>
      </w:r>
      <w:r>
        <w:rPr>
          <w:color w:val="000000"/>
          <w:sz w:val="20"/>
        </w:rPr>
        <w:t>қызметті</w:t>
      </w:r>
      <w:r>
        <w:rPr>
          <w:color w:val="000000"/>
          <w:sz w:val="20"/>
        </w:rPr>
        <w:t xml:space="preserve"> алушы ЭЦҚ тіркеу куәлігін таңдайды;</w:t>
      </w:r>
      <w:r>
        <w:br/>
      </w:r>
      <w:r>
        <w:rPr>
          <w:color w:val="000000"/>
          <w:sz w:val="20"/>
        </w:rPr>
        <w:t>      6) 2 - шарт – порталда ЭЦҚ тіркеу куәлігінің қолданылу мерзімі және қайтарып алынған (күші жойылған) тіркеу куәліктерінің тізімінде жоқтығы, сондай-ақ бірдейлендіру мәліметтерінің (сұраныста көрсетілген ЖС</w:t>
      </w:r>
      <w:r>
        <w:rPr>
          <w:color w:val="000000"/>
          <w:sz w:val="20"/>
        </w:rPr>
        <w:t>Н мен ЭЦҚ тіркеу куәлігінде көрсетілген ЖСН арасындағы) сәйкестігі тексеріледі;</w:t>
      </w:r>
      <w:r>
        <w:br/>
      </w:r>
      <w:r>
        <w:rPr>
          <w:color w:val="000000"/>
          <w:sz w:val="20"/>
        </w:rPr>
        <w:t>      7) 4 - процесс – көрсетілетін қызметті алушының ЭЦҚ түпнұсқалығының расталмауына байланысты сұратылып отырған – мемлекеттік көрсетілетін қызметтен бас тарту жөнінде хабар</w:t>
      </w:r>
      <w:r>
        <w:rPr>
          <w:color w:val="000000"/>
          <w:sz w:val="20"/>
        </w:rPr>
        <w:t>лама қалыптастырылады;</w:t>
      </w:r>
      <w:r>
        <w:br/>
      </w:r>
      <w:r>
        <w:rPr>
          <w:color w:val="000000"/>
          <w:sz w:val="20"/>
        </w:rPr>
        <w:t>      8) 5 - процесс – мемлекеттік көрсетілетін қызметті беруші сұранысты өңдеу үшін мемлекеттік көрсетілетін қызметті алушының ЭЦҚ куәландырылған (қол қойылған) электрондық құжатты (мемлекеттік көрсетілетін қызметті алушының сұраныс</w:t>
      </w:r>
      <w:r>
        <w:rPr>
          <w:color w:val="000000"/>
          <w:sz w:val="20"/>
        </w:rPr>
        <w:t>ын) электрондық үкімет шлюзі арқылы (бұдан әрі – ЭҮШ) электрондық үкіметтің аймақтық шлюзінің автоматтандырылған жұмыс орнына (бұдан әрі – ЭҮАШ АЖО) жолдайды;</w:t>
      </w:r>
      <w:r>
        <w:br/>
      </w:r>
      <w:r>
        <w:rPr>
          <w:color w:val="000000"/>
          <w:sz w:val="20"/>
        </w:rPr>
        <w:t>      9) 3 - шарт – көрсетілетін қызметті беруші мемлекеттік қызметті көрсетуге негіздеме болатын</w:t>
      </w:r>
      <w:r>
        <w:rPr>
          <w:color w:val="000000"/>
          <w:sz w:val="20"/>
        </w:rPr>
        <w:t xml:space="preserve"> стандарттың 9-тармағында көрсетілген көрсетілетін алушының жалғаған құжаттарының сәйкестігін тексереді;</w:t>
      </w:r>
      <w:r>
        <w:br/>
      </w:r>
      <w:r>
        <w:rPr>
          <w:color w:val="000000"/>
          <w:sz w:val="20"/>
        </w:rPr>
        <w:t>      10) 6 - процесс – көрсетілетін қызметті алушының құжаттарында кемшіліктердің болуына байланысты сұратылып отырған мемлекеттік көрсетілетін қызмет</w:t>
      </w:r>
      <w:r>
        <w:rPr>
          <w:color w:val="000000"/>
          <w:sz w:val="20"/>
        </w:rPr>
        <w:t>тен бас тарту туралы хабарлама қалыптастырылады;</w:t>
      </w:r>
      <w:r>
        <w:br/>
      </w:r>
      <w:r>
        <w:rPr>
          <w:color w:val="000000"/>
          <w:sz w:val="20"/>
        </w:rPr>
        <w:t xml:space="preserve">      11) 7 - процесс – көрсетілетін қызметті алушы порталда қалыптастырылған мемлекеттік көрсетілетін қызметтің нәтижесін (электрондық құжат нысанындағы хабарлама) алады. </w:t>
      </w:r>
      <w:proofErr w:type="gramStart"/>
      <w:r>
        <w:rPr>
          <w:color w:val="000000"/>
          <w:sz w:val="20"/>
        </w:rPr>
        <w:t>Мемлекеттік қызметті көрсету нәтиже</w:t>
      </w:r>
      <w:r>
        <w:rPr>
          <w:color w:val="000000"/>
          <w:sz w:val="20"/>
        </w:rPr>
        <w:t>сі көрсетілетін қызметті алушының "жеке кабинетіне" көрсетілетін қызметті берушінің уәкілетті тұлғасының ЭЦҚ-мен куәландырылған электрондық құжат нысанында жолданады.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Портал арқылы мемлекеттік қызметті көрсетуге тартылған ақпараттық жүйелердің функци</w:t>
      </w:r>
      <w:r>
        <w:rPr>
          <w:color w:val="000000"/>
          <w:sz w:val="20"/>
        </w:rPr>
        <w:t>оналдық өзара іс-қимылдары осы регламенттің 2-қосымшасына сәйкес диаграммада көрсетіледі.</w:t>
      </w:r>
      <w:proofErr w:type="gramEnd"/>
      <w:r>
        <w:br/>
      </w:r>
      <w:r>
        <w:rPr>
          <w:color w:val="000000"/>
          <w:sz w:val="20"/>
        </w:rPr>
        <w:t>      10. Мемлекеттік қызметті көрсету мәселелері бойынша көрсетілетін қызметті берушінің және (немесе) олардың лауазымды адамдарының шешімдеріне, әрекеттеріне (әреке</w:t>
      </w:r>
      <w:r>
        <w:rPr>
          <w:color w:val="000000"/>
          <w:sz w:val="20"/>
        </w:rPr>
        <w:t>тсіздігіне) шағымдану стандарттың 3-бөліміне сәйкес жүзеге асырылады.</w:t>
      </w: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2A0B0E" w:rsidRDefault="002A0B0E">
      <w:pPr>
        <w:spacing w:after="0"/>
        <w:rPr>
          <w:color w:val="000000"/>
          <w:sz w:val="20"/>
          <w:lang w:val="kk-KZ"/>
        </w:rPr>
      </w:pPr>
    </w:p>
    <w:p w:rsidR="00491449" w:rsidRDefault="002A0B0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49144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49" w:rsidRDefault="002A0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49" w:rsidRDefault="002A0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"Бала асырап алуға тілек</w:t>
            </w:r>
            <w:r>
              <w:br/>
            </w:r>
            <w:r>
              <w:rPr>
                <w:color w:val="000000"/>
                <w:sz w:val="20"/>
              </w:rPr>
              <w:t>білдірген адамдарды</w:t>
            </w:r>
            <w:r>
              <w:br/>
            </w:r>
            <w:r>
              <w:rPr>
                <w:color w:val="000000"/>
                <w:sz w:val="20"/>
              </w:rPr>
              <w:t>есепке қою"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</w:t>
            </w:r>
            <w:r>
              <w:rPr>
                <w:color w:val="000000"/>
                <w:sz w:val="20"/>
              </w:rPr>
              <w:t xml:space="preserve"> регламентіне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491449" w:rsidRDefault="002A0B0E">
      <w:pPr>
        <w:spacing w:after="0"/>
      </w:pPr>
      <w:bookmarkStart w:id="5" w:name="z578"/>
      <w:r>
        <w:rPr>
          <w:b/>
          <w:color w:val="000000"/>
        </w:rPr>
        <w:t xml:space="preserve"> Мемлекеттік қызмет көрсетудің бизнес-процестерінің анықтамалығы</w:t>
      </w:r>
      <w:r>
        <w:br/>
      </w:r>
      <w:r>
        <w:rPr>
          <w:b/>
          <w:color w:val="000000"/>
        </w:rPr>
        <w:t>"Бала</w:t>
      </w:r>
      <w:r>
        <w:rPr>
          <w:b/>
          <w:color w:val="000000"/>
        </w:rPr>
        <w:t xml:space="preserve"> асырап алуға тілек білдірген адамдарды есепке қою"</w:t>
      </w:r>
    </w:p>
    <w:bookmarkEnd w:id="5"/>
    <w:p w:rsidR="00491449" w:rsidRDefault="002A0B0E">
      <w:pPr>
        <w:spacing w:after="0"/>
      </w:pPr>
      <w:r>
        <w:rPr>
          <w:color w:val="000000"/>
          <w:sz w:val="20"/>
        </w:rPr>
        <w:t>      </w:t>
      </w:r>
    </w:p>
    <w:p w:rsidR="00491449" w:rsidRDefault="002A0B0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361652" cy="5172075"/>
            <wp:effectExtent l="19050" t="0" r="1048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652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491449" w:rsidRDefault="002A0B0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49144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49" w:rsidRDefault="002A0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1449" w:rsidRDefault="002A0B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"Бала асырап алуға тілек</w:t>
            </w:r>
            <w:r>
              <w:br/>
            </w:r>
            <w:r>
              <w:rPr>
                <w:color w:val="000000"/>
                <w:sz w:val="20"/>
              </w:rPr>
              <w:t>білдірген адамдарды есепке алу"</w:t>
            </w:r>
            <w:r>
              <w:br/>
            </w:r>
            <w:r>
              <w:rPr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color w:val="000000"/>
                <w:sz w:val="20"/>
              </w:rPr>
              <w:t>қызмет</w:t>
            </w:r>
            <w:r>
              <w:rPr>
                <w:color w:val="000000"/>
                <w:sz w:val="20"/>
              </w:rPr>
              <w:t xml:space="preserve"> регламентіне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491449" w:rsidRDefault="002A0B0E">
      <w:pPr>
        <w:spacing w:after="0"/>
      </w:pPr>
      <w:bookmarkStart w:id="6" w:name="z580"/>
      <w:r>
        <w:rPr>
          <w:b/>
          <w:color w:val="000000"/>
        </w:rPr>
        <w:t xml:space="preserve"> Портал арқылы мемлекеттік қызметті көрсетуге тартылған ақпараттық</w:t>
      </w:r>
      <w:r>
        <w:br/>
      </w:r>
      <w:r>
        <w:rPr>
          <w:b/>
          <w:color w:val="000000"/>
        </w:rPr>
        <w:t xml:space="preserve">жүйелердің </w:t>
      </w:r>
      <w:r>
        <w:rPr>
          <w:b/>
          <w:color w:val="000000"/>
        </w:rPr>
        <w:t>функционалдық өзара іс-қимыл диаграммасы</w:t>
      </w:r>
    </w:p>
    <w:bookmarkEnd w:id="6"/>
    <w:p w:rsidR="00491449" w:rsidRDefault="002A0B0E">
      <w:pPr>
        <w:spacing w:after="0"/>
      </w:pPr>
      <w:r>
        <w:rPr>
          <w:color w:val="000000"/>
          <w:sz w:val="20"/>
        </w:rPr>
        <w:t>      </w:t>
      </w:r>
    </w:p>
    <w:p w:rsidR="00491449" w:rsidRDefault="002A0B0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539519" cy="3790950"/>
            <wp:effectExtent l="1905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519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2A0B0E" w:rsidRDefault="002A0B0E">
      <w:pPr>
        <w:spacing w:after="0"/>
        <w:rPr>
          <w:lang w:val="kk-KZ"/>
        </w:rPr>
      </w:pPr>
    </w:p>
    <w:p w:rsidR="00491449" w:rsidRDefault="00491449">
      <w:pPr>
        <w:pStyle w:val="disclaimer"/>
        <w:rPr>
          <w:lang w:val="kk-KZ"/>
        </w:rPr>
      </w:pPr>
    </w:p>
    <w:p w:rsidR="002A0B0E" w:rsidRPr="002A0B0E" w:rsidRDefault="002A0B0E">
      <w:pPr>
        <w:pStyle w:val="disclaimer"/>
        <w:rPr>
          <w:lang w:val="kk-KZ"/>
        </w:rPr>
      </w:pPr>
    </w:p>
    <w:sectPr w:rsidR="002A0B0E" w:rsidRPr="002A0B0E" w:rsidSect="004914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1449"/>
    <w:rsid w:val="002A0B0E"/>
    <w:rsid w:val="0049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914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914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91449"/>
    <w:pPr>
      <w:jc w:val="center"/>
    </w:pPr>
    <w:rPr>
      <w:sz w:val="18"/>
      <w:szCs w:val="18"/>
    </w:rPr>
  </w:style>
  <w:style w:type="paragraph" w:customStyle="1" w:styleId="DocDefaults">
    <w:name w:val="DocDefaults"/>
    <w:rsid w:val="00491449"/>
  </w:style>
  <w:style w:type="paragraph" w:styleId="ae">
    <w:name w:val="Balloon Text"/>
    <w:basedOn w:val="a"/>
    <w:link w:val="af"/>
    <w:uiPriority w:val="99"/>
    <w:semiHidden/>
    <w:unhideWhenUsed/>
    <w:rsid w:val="002A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B0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1438</Words>
  <Characters>8199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2017-06-29T12:13:00Z</dcterms:created>
  <dcterms:modified xsi:type="dcterms:W3CDTF">2017-06-29T12:16:00Z</dcterms:modified>
</cp:coreProperties>
</file>