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57" w:rsidRPr="0070740C" w:rsidRDefault="003A2A57" w:rsidP="003A2A57">
      <w:pPr>
        <w:spacing w:line="240" w:lineRule="auto"/>
        <w:ind w:left="4679" w:firstLine="277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2015 жылғы 16 шілдедегі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173</w:t>
      </w:r>
    </w:p>
    <w:p w:rsidR="003A2A57" w:rsidRPr="0070740C" w:rsidRDefault="003A2A57" w:rsidP="003A2A57">
      <w:pPr>
        <w:spacing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Батыс Қазақстан облысы әкімдігінің</w:t>
      </w:r>
    </w:p>
    <w:p w:rsidR="003A2A57" w:rsidRPr="0070740C" w:rsidRDefault="003A2A57" w:rsidP="003A2A57">
      <w:pPr>
        <w:spacing w:line="240" w:lineRule="auto"/>
        <w:ind w:left="3540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қаулысымен бекітілген</w:t>
      </w:r>
    </w:p>
    <w:p w:rsidR="006E70D2" w:rsidRPr="006E70D2" w:rsidRDefault="006E70D2" w:rsidP="006E70D2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E70D2" w:rsidRPr="006E70D2" w:rsidRDefault="006E70D2" w:rsidP="006E70D2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«</w:t>
      </w:r>
      <w:r w:rsidRPr="006E70D2">
        <w:rPr>
          <w:rFonts w:ascii="Times New Roman" w:hAnsi="Times New Roman"/>
          <w:sz w:val="28"/>
          <w:szCs w:val="28"/>
          <w:lang w:val="kk-KZ"/>
        </w:rPr>
        <w:t>Дамуында проблемалары бар балалар мен жасөспірімдерді оңалту және әлеуметтік бейімдеу</w:t>
      </w: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» мемлекеттік көрсетілетін қызмет регламенті</w:t>
      </w:r>
    </w:p>
    <w:p w:rsidR="006E70D2" w:rsidRPr="006E70D2" w:rsidRDefault="006E70D2" w:rsidP="006E70D2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6E70D2" w:rsidRPr="006E70D2" w:rsidRDefault="006E70D2" w:rsidP="006E70D2">
      <w:pPr>
        <w:spacing w:line="200" w:lineRule="atLeast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1. Жалпы ережелер</w:t>
      </w:r>
    </w:p>
    <w:p w:rsidR="006E70D2" w:rsidRPr="006E70D2" w:rsidRDefault="006E70D2" w:rsidP="006E70D2">
      <w:pPr>
        <w:spacing w:line="200" w:lineRule="atLeast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</w:p>
    <w:p w:rsidR="006E70D2" w:rsidRPr="006E70D2" w:rsidRDefault="006E70D2" w:rsidP="006E70D2">
      <w:pPr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1. </w:t>
      </w:r>
      <w:r w:rsidRPr="006E70D2">
        <w:rPr>
          <w:rFonts w:ascii="Times New Roman" w:hAnsi="Times New Roman"/>
          <w:sz w:val="28"/>
          <w:szCs w:val="28"/>
          <w:lang w:val="kk-KZ"/>
        </w:rPr>
        <w:t>«Дамуында проблемалары бар балалар мен жасөспірімдерді оңалту және әлеуметтік бейімдеу» мемлекеттік көрсетілетін қызметі (бұдан әрі – мемлекеттік көрсетілетін қызмет).</w:t>
      </w:r>
    </w:p>
    <w:p w:rsidR="006E70D2" w:rsidRPr="006E70D2" w:rsidRDefault="006E70D2" w:rsidP="006E70D2">
      <w:pPr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E70D2">
        <w:rPr>
          <w:rFonts w:ascii="Times New Roman" w:hAnsi="Times New Roman"/>
          <w:bCs/>
          <w:sz w:val="28"/>
          <w:szCs w:val="28"/>
          <w:lang w:val="kk-KZ"/>
        </w:rPr>
        <w:t xml:space="preserve">Мемлекеттік көрсетілетін қызмет </w:t>
      </w:r>
      <w:r w:rsidRPr="006E70D2">
        <w:rPr>
          <w:rFonts w:ascii="Times New Roman" w:hAnsi="Times New Roman"/>
          <w:sz w:val="28"/>
          <w:szCs w:val="28"/>
          <w:lang w:val="kk-KZ"/>
        </w:rPr>
        <w:t>оңалту орталықтары, психологиялық-педагогикалық түзету кабинеттерімен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(бұдан әрі - көрсетілетін қызметті беруші) </w:t>
      </w:r>
      <w:r w:rsidRPr="006E70D2">
        <w:rPr>
          <w:rFonts w:ascii="Times New Roman" w:hAnsi="Times New Roman"/>
          <w:bCs/>
          <w:sz w:val="28"/>
          <w:szCs w:val="28"/>
          <w:lang w:val="kk-KZ"/>
        </w:rPr>
        <w:t xml:space="preserve">Қазақстан Республикасы Білім және ғылым министрінің «Арнайы білім беру саласындағы жергілікті атқарушы органдар көрсететін мемлекеттік көрсетілетін қызметтер стандарттарын бекіту туралы» 2015 жылғы 8 сәуірдегі № 174 бұйрығымен бекітілген </w:t>
      </w:r>
      <w:r w:rsidRPr="006E70D2">
        <w:rPr>
          <w:rFonts w:ascii="Times New Roman" w:hAnsi="Times New Roman"/>
          <w:sz w:val="28"/>
          <w:szCs w:val="28"/>
          <w:lang w:val="kk-KZ"/>
        </w:rPr>
        <w:t xml:space="preserve">«Дамуында проблемалары бар балалар мен жасөспірімдерді оңалту және әлеуметтік бейімдеу» </w:t>
      </w:r>
      <w:r w:rsidRPr="006E70D2">
        <w:rPr>
          <w:rFonts w:ascii="Times New Roman" w:hAnsi="Times New Roman"/>
          <w:bCs/>
          <w:sz w:val="28"/>
          <w:szCs w:val="28"/>
          <w:lang w:val="kk-KZ"/>
        </w:rPr>
        <w:t>мемлекеттік көрсетілетін қызмет стандарты (бұдан әрі - стандарт) негізінде көрсетіледі.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E70D2">
        <w:rPr>
          <w:rFonts w:ascii="Times New Roman" w:hAnsi="Times New Roman"/>
          <w:sz w:val="28"/>
          <w:szCs w:val="28"/>
          <w:lang w:val="kk-KZ"/>
        </w:rPr>
        <w:tab/>
        <w:t xml:space="preserve">Мемлекеттік қызметті көрсету үшін құжаттарды қабылдау және беру көрсетілетін қызметті берушінің кеңсесі арқылы жүзеге асырылады. </w:t>
      </w:r>
      <w:r w:rsidRPr="006E70D2">
        <w:rPr>
          <w:rFonts w:ascii="Times New Roman" w:hAnsi="Times New Roman"/>
          <w:sz w:val="28"/>
          <w:szCs w:val="28"/>
          <w:lang w:val="kk-KZ"/>
        </w:rPr>
        <w:tab/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E70D2">
        <w:rPr>
          <w:rFonts w:ascii="Times New Roman" w:hAnsi="Times New Roman"/>
          <w:sz w:val="28"/>
          <w:szCs w:val="28"/>
          <w:lang w:val="kk-KZ"/>
        </w:rPr>
        <w:tab/>
        <w:t>Мемлекеттік қызмет жеке тұлғаларға (бұдан әрі - көрсетілетін қызметті алушы) тегін көрсетіледі.</w:t>
      </w:r>
    </w:p>
    <w:p w:rsidR="006E70D2" w:rsidRPr="006E70D2" w:rsidRDefault="006E70D2" w:rsidP="006E70D2">
      <w:pPr>
        <w:tabs>
          <w:tab w:val="left" w:pos="709"/>
        </w:tabs>
        <w:spacing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  <w:t xml:space="preserve">2. 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Мемлекеттік қызмет көрсету нәтижесін ұсыну нысаны: </w:t>
      </w:r>
      <w:r w:rsidRPr="006E70D2">
        <w:rPr>
          <w:rFonts w:ascii="Times New Roman" w:hAnsi="Times New Roman"/>
          <w:sz w:val="28"/>
          <w:szCs w:val="28"/>
          <w:lang w:val="kk-KZ"/>
        </w:rPr>
        <w:t>қағаз түрінде.</w:t>
      </w:r>
    </w:p>
    <w:p w:rsidR="006E70D2" w:rsidRPr="006E70D2" w:rsidRDefault="006E70D2" w:rsidP="006E70D2">
      <w:pPr>
        <w:tabs>
          <w:tab w:val="left" w:pos="709"/>
        </w:tabs>
        <w:spacing w:line="240" w:lineRule="auto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  <w:t xml:space="preserve">3.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Мемлекеттік қызмет көрсетудің нәтижесі стандарттың қосымшасына сәйкес нысан бойынша анықтама беру </w:t>
      </w: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(бұдан әрі - анықтама)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болып табылады.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</w:p>
    <w:p w:rsidR="006E70D2" w:rsidRPr="006E70D2" w:rsidRDefault="006E70D2" w:rsidP="006E70D2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 2. </w:t>
      </w:r>
      <w:r w:rsidRPr="006E70D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p w:rsidR="006E70D2" w:rsidRPr="006E70D2" w:rsidRDefault="006E70D2" w:rsidP="006E70D2">
      <w:pPr>
        <w:tabs>
          <w:tab w:val="left" w:pos="-20208"/>
          <w:tab w:val="left" w:pos="851"/>
          <w:tab w:val="left" w:pos="993"/>
        </w:tabs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E70D2" w:rsidRPr="006E70D2" w:rsidRDefault="006E70D2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4. 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Мемлекеттік қызметті көрсету бойынша рәсімді (іс-қимылды) бастауға негіздеме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стандарттың 9-тармағында көрсетілген қажетті құжаттарды ұсыну болып табылады. </w:t>
      </w:r>
    </w:p>
    <w:p w:rsidR="006E70D2" w:rsidRPr="006E70D2" w:rsidRDefault="006E70D2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5.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қызмет көрсету процесінің құрамына кіретін әрбір рәсімнің (іс-қимылдың) мазмұны, оның орындалу ұзақтығы: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1) көрсетілетін қызметті берушінің кеңсе қызметкері қажетті құжаттарды тапсырған сәттен немесе телефон арқылы өтініш білдіргеннен бастап 2 (екі) минут ішінде оларды қабылдауды немесе телефон арқылы сұрақ қоюды жүзеге асырады, тіркеу жүргізеді және көрсетілетін қызметті берушінің басшысына бұрыштама қоюға жолдайды;</w:t>
      </w:r>
    </w:p>
    <w:p w:rsidR="00CC11CA" w:rsidRDefault="006E70D2" w:rsidP="006E70D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2) көрсетілетін қызметті берушінің басшысы 3 (үш) минут ішінде  бұрыштама қояды, психологиялық - медициналық - педагогикалық комиссия</w:t>
      </w:r>
      <w:r w:rsidR="00CC11CA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құрамын белгілейді, көрсетілетін қызметті алушымен келісімшарт жасайды және құжаттарды көрсетілетін қызметті берушінің жауапты орындаушысына (ларына) жолдайды;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3) көрсетілетін қызметті берушінің жауапты орындаушысы </w:t>
      </w:r>
      <w:r w:rsidRPr="006E70D2">
        <w:rPr>
          <w:rFonts w:ascii="Times New Roman" w:hAnsi="Times New Roman"/>
          <w:sz w:val="28"/>
          <w:szCs w:val="28"/>
          <w:lang w:val="kk-KZ"/>
        </w:rPr>
        <w:t>(лары) бағдарлама дайындайды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6E70D2">
        <w:rPr>
          <w:rFonts w:ascii="Times New Roman" w:hAnsi="Times New Roman"/>
          <w:sz w:val="28"/>
          <w:szCs w:val="28"/>
          <w:lang w:val="kk-KZ"/>
        </w:rPr>
        <w:t xml:space="preserve">дамуында проблемалары бар балалар мен жасөспірімдерді оңалту және әлеуметтік бейімдеуді жүргізеді және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күнтізбелік 90 (тоқсан) күннен бастап 365 (үш жүз алпыс бес) күн ішінде </w:t>
      </w:r>
      <w:r w:rsidRPr="006E70D2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 нәтижесі бойынша анықтаманы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дайындайды, көрсетілетін қызметті берушінің басшысына қол қоюға жолдайды;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4) көрсетілетін қызметті берушінің басшысы 7 (жеті) минут ішінде қорытындыға қ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ол қояды және кеңсеге жібереді;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5)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көрсетілетін қызметті берушінің кеңсе қызметкері 3 (үш) минут ішінде мемлекеттік қызмет көрсетудің дайын нәтижесін көрсетілетін қызметті алушыға береді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.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ab/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6. К</w:t>
      </w:r>
      <w:r w:rsidRPr="006E70D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елесі рәсімді (іс-қимылды) орындауды бастауға негіздеме болатын мемлекеттік қызмет көрсету бойынша рәсімінің (іс-қимылдың) нәтижесі:</w:t>
      </w:r>
    </w:p>
    <w:p w:rsidR="006E70D2" w:rsidRPr="006E70D2" w:rsidRDefault="006E70D2" w:rsidP="006E70D2">
      <w:pPr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1)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көрсетілетін қызметті беруші кеңсе қызметкерінің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 көрсетілетін қызметті алушыдан құжаттарды қабылдауы және оларды көрсетілетін қызметті берушінің басшысына беруі;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2) көрсетілетін қызметті беруші басшысының көрсетілетін қызметті берушінің жауапты орындаушысын (ларын) тағайындауы және оған (оларға) көрсетілетін қызметті алушының құжаттарын жолдауы;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3) көрсетілетін қызметті берушінің жауапты орындаушысының (ларының) анықтаманы жауапты әзірлеуі;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4) көрсетілетін қызметті беруші басшысының анықтамаға қол қоюы;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5) көрсетілетін қызметті берушінің кеңсе қызметкерінің көрсетілетін қызметті алушыға мемлекеттік көрсетілетін қызмет нәтижесін беруі.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p w:rsidR="006E70D2" w:rsidRPr="006E70D2" w:rsidRDefault="006E70D2" w:rsidP="006E70D2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E70D2" w:rsidRPr="006E70D2" w:rsidRDefault="006E70D2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7. М</w:t>
      </w:r>
      <w:r w:rsidRPr="006E70D2">
        <w:rPr>
          <w:rFonts w:ascii="Times New Roman" w:eastAsia="Batang" w:hAnsi="Times New Roman"/>
          <w:sz w:val="28"/>
          <w:szCs w:val="28"/>
          <w:lang w:val="kk-KZ" w:eastAsia="ko-KR"/>
        </w:rPr>
        <w:t>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6E70D2" w:rsidRPr="006E70D2" w:rsidRDefault="006E70D2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1)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көрсетілетін қызметті берушінің кеңсе қызметкері;</w:t>
      </w:r>
    </w:p>
    <w:p w:rsidR="006E70D2" w:rsidRPr="006E70D2" w:rsidRDefault="006E70D2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2) көрсетілетін қызметті берушінің басшысы; </w:t>
      </w:r>
    </w:p>
    <w:p w:rsidR="006E70D2" w:rsidRPr="006E70D2" w:rsidRDefault="006E70D2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3) көрсетілетін қызметті берушінің жауапты орындаушысы</w:t>
      </w:r>
      <w:r w:rsidR="00B02468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 </w:t>
      </w:r>
      <w:r w:rsidRPr="006E70D2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(лары).</w:t>
      </w:r>
    </w:p>
    <w:p w:rsidR="00CC11CA" w:rsidRDefault="006E70D2" w:rsidP="006E70D2">
      <w:pPr>
        <w:spacing w:line="2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8. Мемлекеттік қызмет көрсету процесінде көрсетілетін қызметті берушінің құрылымдық бөлімшелерінің (қызметкерлерінің) рәсімдері (іс-қимылдары) мен өзара іс-қимылдары реттілігінің толық сипаттамасы осы </w:t>
      </w:r>
      <w:r w:rsidRPr="006E70D2">
        <w:rPr>
          <w:rFonts w:ascii="Times New Roman" w:hAnsi="Times New Roman"/>
          <w:sz w:val="28"/>
          <w:szCs w:val="28"/>
          <w:lang w:val="kk-KZ"/>
        </w:rPr>
        <w:t xml:space="preserve">«Дамуында проблемалары бар балалар мен жасөспірімдерді оңалту және әлеуметтік бейімдеу» мемлекеттік көрсетілетін қызмет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регламентінің</w:t>
      </w:r>
      <w:r w:rsidR="00CC11CA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</w:p>
    <w:p w:rsidR="006E70D2" w:rsidRPr="006E70D2" w:rsidRDefault="006E70D2" w:rsidP="006E70D2">
      <w:pPr>
        <w:spacing w:line="2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 </w:t>
      </w: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br/>
        <w:t>қосымшасына сәйкес мемлекеттік қызмет көрсетудің бизнес-процестерінің анықтамалығында көрсетіледі.</w:t>
      </w:r>
    </w:p>
    <w:p w:rsidR="006E70D2" w:rsidRPr="006E70D2" w:rsidRDefault="006E70D2" w:rsidP="006E70D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E70D2">
        <w:rPr>
          <w:rFonts w:ascii="Times New Roman" w:eastAsia="Times New Roman" w:hAnsi="Times New Roman"/>
          <w:sz w:val="28"/>
          <w:szCs w:val="28"/>
          <w:lang w:val="kk-KZ" w:eastAsia="ru-RU"/>
        </w:rPr>
        <w:t>9. Көрсетілетін қызметті берушінің және (немесе) олардың лауазымды адамдарының мемлекеттік қызмет көрсету мәселелері бойынша шешімдеріне, әрекеттеріне (әрекетсіздігіне) шағымдану стандарттың 3-бөліміне сәйкес жүзеге асырылады.</w:t>
      </w: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248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248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248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4248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E70D2" w:rsidRDefault="006E70D2" w:rsidP="006E70D2">
      <w:pPr>
        <w:spacing w:line="240" w:lineRule="auto"/>
        <w:ind w:left="4248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E70D2" w:rsidRDefault="006E70D2" w:rsidP="006E70D2">
      <w:pPr>
        <w:spacing w:line="240" w:lineRule="auto"/>
        <w:ind w:left="4248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E70D2" w:rsidRDefault="006E70D2" w:rsidP="006E70D2">
      <w:pPr>
        <w:spacing w:line="240" w:lineRule="auto"/>
        <w:ind w:left="4248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E70D2" w:rsidRDefault="006E70D2" w:rsidP="006E70D2">
      <w:pPr>
        <w:spacing w:line="240" w:lineRule="auto"/>
        <w:ind w:left="4248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E70D2" w:rsidRPr="006E70D2" w:rsidRDefault="006E70D2" w:rsidP="006E70D2">
      <w:pPr>
        <w:spacing w:line="240" w:lineRule="auto"/>
        <w:ind w:left="5245"/>
        <w:rPr>
          <w:rFonts w:ascii="Times New Roman" w:eastAsia="Times New Roman" w:hAnsi="Times New Roman"/>
          <w:color w:val="0D0D0D"/>
          <w:sz w:val="20"/>
          <w:szCs w:val="20"/>
          <w:lang w:val="kk-KZ" w:eastAsia="ru-RU"/>
        </w:rPr>
      </w:pPr>
      <w:r w:rsidRPr="006E70D2">
        <w:rPr>
          <w:rFonts w:ascii="Times New Roman" w:eastAsia="Times New Roman" w:hAnsi="Times New Roman"/>
          <w:sz w:val="20"/>
          <w:szCs w:val="20"/>
          <w:lang w:val="kk-KZ" w:eastAsia="ru-RU"/>
        </w:rPr>
        <w:lastRenderedPageBreak/>
        <w:t>«</w:t>
      </w:r>
      <w:r w:rsidRPr="006E70D2">
        <w:rPr>
          <w:rFonts w:ascii="Times New Roman" w:hAnsi="Times New Roman"/>
          <w:sz w:val="20"/>
          <w:szCs w:val="20"/>
          <w:lang w:val="kk-KZ"/>
        </w:rPr>
        <w:t>Дамуында проблемалары бар балалар мен жасөспірімдерді оңалту және әлеуметтік бейімдеу</w:t>
      </w:r>
      <w:r w:rsidRPr="006E70D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 </w:t>
      </w:r>
      <w:r w:rsidRPr="006E70D2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мемлекеттік көрсетілетін қызмет регламентіне </w:t>
      </w:r>
      <w:r w:rsidRPr="006E70D2">
        <w:rPr>
          <w:rFonts w:ascii="Times New Roman" w:eastAsia="Times New Roman" w:hAnsi="Times New Roman"/>
          <w:color w:val="0D0D0D"/>
          <w:sz w:val="20"/>
          <w:szCs w:val="20"/>
          <w:lang w:val="kk-KZ" w:eastAsia="ru-RU"/>
        </w:rPr>
        <w:t>қосымша</w:t>
      </w:r>
    </w:p>
    <w:p w:rsidR="006E70D2" w:rsidRPr="006E70D2" w:rsidRDefault="006E70D2" w:rsidP="006E70D2">
      <w:pPr>
        <w:spacing w:line="240" w:lineRule="auto"/>
        <w:ind w:left="5387"/>
        <w:rPr>
          <w:rFonts w:ascii="Times New Roman" w:eastAsia="Times New Roman" w:hAnsi="Times New Roman"/>
          <w:color w:val="0D0D0D"/>
          <w:sz w:val="20"/>
          <w:szCs w:val="20"/>
          <w:lang w:val="kk-KZ" w:eastAsia="ru-RU"/>
        </w:rPr>
      </w:pPr>
    </w:p>
    <w:p w:rsidR="006E70D2" w:rsidRDefault="006E70D2" w:rsidP="006E70D2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6E70D2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Pr="006E70D2">
        <w:rPr>
          <w:rFonts w:ascii="Times New Roman" w:hAnsi="Times New Roman"/>
          <w:sz w:val="20"/>
          <w:szCs w:val="20"/>
          <w:lang w:val="kk-KZ"/>
        </w:rPr>
        <w:t>Дамуында проблемалары бар балалар мен жасөспірімдерді оңалту және әлеуметтік бейімдеу</w:t>
      </w:r>
      <w:r w:rsidRPr="006E70D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 </w:t>
      </w:r>
      <w:r w:rsidRPr="006E70D2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м</w:t>
      </w:r>
      <w:r w:rsidRPr="006E70D2">
        <w:rPr>
          <w:rFonts w:ascii="Times New Roman" w:eastAsia="Times New Roman" w:hAnsi="Times New Roman"/>
          <w:sz w:val="20"/>
          <w:szCs w:val="20"/>
          <w:lang w:val="kk-KZ" w:eastAsia="ru-RU"/>
        </w:rPr>
        <w:t>емлекеттік қызметін көрсетудің бизнес-процестерінің анықтамалығы</w:t>
      </w:r>
    </w:p>
    <w:p w:rsidR="00CC11CA" w:rsidRDefault="00CC11CA" w:rsidP="00CC11CA">
      <w:pPr>
        <w:spacing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70D2" w:rsidRPr="006E70D2" w:rsidRDefault="00CC11CA" w:rsidP="00CC11CA">
      <w:pPr>
        <w:spacing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68F3E78E" wp14:editId="037ADB8A">
            <wp:extent cx="6120130" cy="5843905"/>
            <wp:effectExtent l="0" t="0" r="0" b="444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0D2" w:rsidRPr="006E70D2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6E70D2" w:rsidRPr="006E70D2" w:rsidRDefault="006E70D2" w:rsidP="006E70D2">
      <w:pPr>
        <w:tabs>
          <w:tab w:val="left" w:pos="930"/>
        </w:tabs>
        <w:spacing w:line="240" w:lineRule="auto"/>
        <w:jc w:val="center"/>
        <w:rPr>
          <w:rFonts w:ascii="Times New Roman" w:eastAsia="Times New Roman" w:hAnsi="Times New Roman"/>
          <w:b/>
          <w:color w:val="0D0D0D"/>
          <w:sz w:val="23"/>
          <w:szCs w:val="23"/>
          <w:lang w:val="kk-KZ" w:eastAsia="ru-RU"/>
        </w:rPr>
      </w:pPr>
    </w:p>
    <w:p w:rsidR="006E70D2" w:rsidRPr="006E70D2" w:rsidRDefault="006E70D2" w:rsidP="006E70D2">
      <w:pPr>
        <w:spacing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E70D2" w:rsidRPr="006E70D2" w:rsidRDefault="006E70D2" w:rsidP="006E70D2">
      <w:pPr>
        <w:spacing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C812E0" w:rsidRDefault="00C812E0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8C74EB" w:rsidSect="00A67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678"/>
    <w:multiLevelType w:val="hybridMultilevel"/>
    <w:tmpl w:val="4590168C"/>
    <w:lvl w:ilvl="0" w:tplc="790E7E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5B21C0"/>
    <w:multiLevelType w:val="hybridMultilevel"/>
    <w:tmpl w:val="4E08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6CB6"/>
    <w:multiLevelType w:val="hybridMultilevel"/>
    <w:tmpl w:val="32F8C3E0"/>
    <w:lvl w:ilvl="0" w:tplc="98DCD48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C517C95"/>
    <w:multiLevelType w:val="hybridMultilevel"/>
    <w:tmpl w:val="F6804A7A"/>
    <w:lvl w:ilvl="0" w:tplc="642681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17EF9"/>
    <w:multiLevelType w:val="hybridMultilevel"/>
    <w:tmpl w:val="43ECFFCC"/>
    <w:lvl w:ilvl="0" w:tplc="B186F4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C1B60"/>
    <w:multiLevelType w:val="hybridMultilevel"/>
    <w:tmpl w:val="FFF649A6"/>
    <w:lvl w:ilvl="0" w:tplc="E06C3178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992C86"/>
    <w:multiLevelType w:val="hybridMultilevel"/>
    <w:tmpl w:val="F610462E"/>
    <w:lvl w:ilvl="0" w:tplc="B5A072C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DB6CE7"/>
    <w:multiLevelType w:val="hybridMultilevel"/>
    <w:tmpl w:val="29EEEEBA"/>
    <w:lvl w:ilvl="0" w:tplc="A0F2CE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73728"/>
    <w:multiLevelType w:val="hybridMultilevel"/>
    <w:tmpl w:val="5E5E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10647"/>
    <w:multiLevelType w:val="hybridMultilevel"/>
    <w:tmpl w:val="EF227C5C"/>
    <w:lvl w:ilvl="0" w:tplc="4FD4CA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3C6A"/>
    <w:multiLevelType w:val="hybridMultilevel"/>
    <w:tmpl w:val="35C65B9E"/>
    <w:lvl w:ilvl="0" w:tplc="A95245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36075A5"/>
    <w:multiLevelType w:val="hybridMultilevel"/>
    <w:tmpl w:val="1B108936"/>
    <w:lvl w:ilvl="0" w:tplc="6E5C5B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4D01346"/>
    <w:multiLevelType w:val="hybridMultilevel"/>
    <w:tmpl w:val="4D448D98"/>
    <w:lvl w:ilvl="0" w:tplc="6590C77A">
      <w:start w:val="1"/>
      <w:numFmt w:val="decimal"/>
      <w:lvlText w:val="%1."/>
      <w:lvlJc w:val="left"/>
      <w:pPr>
        <w:ind w:left="2844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52DC7AD1"/>
    <w:multiLevelType w:val="hybridMultilevel"/>
    <w:tmpl w:val="C2A82FE0"/>
    <w:lvl w:ilvl="0" w:tplc="D06E9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851231"/>
    <w:multiLevelType w:val="hybridMultilevel"/>
    <w:tmpl w:val="ABA67EE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C33F80"/>
    <w:multiLevelType w:val="hybridMultilevel"/>
    <w:tmpl w:val="00A8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A2C98"/>
    <w:multiLevelType w:val="hybridMultilevel"/>
    <w:tmpl w:val="BE8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D483D"/>
    <w:multiLevelType w:val="hybridMultilevel"/>
    <w:tmpl w:val="BFD2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FF6392"/>
    <w:multiLevelType w:val="hybridMultilevel"/>
    <w:tmpl w:val="F610462E"/>
    <w:lvl w:ilvl="0" w:tplc="B5A072C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8"/>
  </w:num>
  <w:num w:numId="5">
    <w:abstractNumId w:val="17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F0"/>
    <w:rsid w:val="000219F3"/>
    <w:rsid w:val="00035824"/>
    <w:rsid w:val="0003693F"/>
    <w:rsid w:val="00040ADB"/>
    <w:rsid w:val="000F539F"/>
    <w:rsid w:val="001063C1"/>
    <w:rsid w:val="00115323"/>
    <w:rsid w:val="00117706"/>
    <w:rsid w:val="00177B87"/>
    <w:rsid w:val="00197318"/>
    <w:rsid w:val="001A1475"/>
    <w:rsid w:val="001B2FE9"/>
    <w:rsid w:val="001F53A1"/>
    <w:rsid w:val="00201964"/>
    <w:rsid w:val="002134C5"/>
    <w:rsid w:val="0024548E"/>
    <w:rsid w:val="00264452"/>
    <w:rsid w:val="00274765"/>
    <w:rsid w:val="002B441D"/>
    <w:rsid w:val="0034043A"/>
    <w:rsid w:val="00345096"/>
    <w:rsid w:val="003761AB"/>
    <w:rsid w:val="00392F62"/>
    <w:rsid w:val="003A2A57"/>
    <w:rsid w:val="003F7ADE"/>
    <w:rsid w:val="004033AF"/>
    <w:rsid w:val="00443EF7"/>
    <w:rsid w:val="00475D68"/>
    <w:rsid w:val="004833F7"/>
    <w:rsid w:val="004B7D7A"/>
    <w:rsid w:val="004E5BD4"/>
    <w:rsid w:val="0050363C"/>
    <w:rsid w:val="0054051A"/>
    <w:rsid w:val="005A566D"/>
    <w:rsid w:val="005D0277"/>
    <w:rsid w:val="00624685"/>
    <w:rsid w:val="00654AA2"/>
    <w:rsid w:val="006B32F0"/>
    <w:rsid w:val="006E70D2"/>
    <w:rsid w:val="0070740C"/>
    <w:rsid w:val="007107E9"/>
    <w:rsid w:val="00734299"/>
    <w:rsid w:val="00792EC1"/>
    <w:rsid w:val="007952E8"/>
    <w:rsid w:val="007B04F1"/>
    <w:rsid w:val="007D10CA"/>
    <w:rsid w:val="007F47CA"/>
    <w:rsid w:val="00845176"/>
    <w:rsid w:val="008A2C58"/>
    <w:rsid w:val="008C74EB"/>
    <w:rsid w:val="0092402F"/>
    <w:rsid w:val="009240C9"/>
    <w:rsid w:val="009879E2"/>
    <w:rsid w:val="009A5A77"/>
    <w:rsid w:val="00A1300E"/>
    <w:rsid w:val="00A67380"/>
    <w:rsid w:val="00A80792"/>
    <w:rsid w:val="00AD2112"/>
    <w:rsid w:val="00B02272"/>
    <w:rsid w:val="00B02468"/>
    <w:rsid w:val="00B37BA2"/>
    <w:rsid w:val="00B671EE"/>
    <w:rsid w:val="00C00960"/>
    <w:rsid w:val="00C41BE7"/>
    <w:rsid w:val="00C632FE"/>
    <w:rsid w:val="00C812E0"/>
    <w:rsid w:val="00C86386"/>
    <w:rsid w:val="00CC11CA"/>
    <w:rsid w:val="00CE4426"/>
    <w:rsid w:val="00DB693A"/>
    <w:rsid w:val="00DC3890"/>
    <w:rsid w:val="00DE0115"/>
    <w:rsid w:val="00DF0CDF"/>
    <w:rsid w:val="00E80998"/>
    <w:rsid w:val="00E86236"/>
    <w:rsid w:val="00EA4F50"/>
    <w:rsid w:val="00EA69DC"/>
    <w:rsid w:val="00F67AB1"/>
    <w:rsid w:val="00F7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0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D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112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rmal (Web)"/>
    <w:aliases w:val="Обычный (Web),Обычный (веб)1,Обычный (веб)1 Знак Знак Зн Знак,Знак4,Знак4 Знак Знак,Знак4 Знак,Обычный (Web)1,Обычный (веб) Знак1,Обычный (веб) Знак Знак1,Знак Знак1 Знак,Обычный (веб) Знак Знак Знак,Знак Знак1 Знак Знак,Знак Знак1 Зн,Зна"/>
    <w:basedOn w:val="a"/>
    <w:link w:val="a4"/>
    <w:unhideWhenUsed/>
    <w:qFormat/>
    <w:rsid w:val="0048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 Знак,Знак4 Знак1,Знак4 Знак Знак Знак,Знак4 Знак Знак1,Обычный (Web)1 Знак,Обычный (веб) Знак1 Знак,Обычный (веб) Знак Знак1 Знак,Знак Знак1 Знак Знак1,Зна Знак"/>
    <w:link w:val="a3"/>
    <w:locked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rsid w:val="00AD211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0">
    <w:name w:val="s0"/>
    <w:rsid w:val="00AD2112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5">
    <w:name w:val="Знак Знак Знак Знак Знак Знак Знак"/>
    <w:basedOn w:val="a"/>
    <w:autoRedefine/>
    <w:rsid w:val="00AD2112"/>
    <w:pPr>
      <w:spacing w:after="160" w:line="240" w:lineRule="exact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western">
    <w:name w:val="western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AD2112"/>
    <w:rPr>
      <w:rFonts w:cs="Times New Roman"/>
      <w:b/>
      <w:bCs/>
    </w:rPr>
  </w:style>
  <w:style w:type="paragraph" w:customStyle="1" w:styleId="11">
    <w:name w:val="Абзац списка1"/>
    <w:basedOn w:val="a"/>
    <w:rsid w:val="00AD2112"/>
    <w:pPr>
      <w:spacing w:after="200"/>
      <w:ind w:left="720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D2112"/>
  </w:style>
  <w:style w:type="paragraph" w:styleId="a7">
    <w:name w:val="No Spacing"/>
    <w:uiPriority w:val="1"/>
    <w:qFormat/>
    <w:rsid w:val="00AD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D211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2112"/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page number"/>
    <w:basedOn w:val="a0"/>
    <w:rsid w:val="00AD2112"/>
  </w:style>
  <w:style w:type="character" w:styleId="ab">
    <w:name w:val="Hyperlink"/>
    <w:rsid w:val="00AD2112"/>
    <w:rPr>
      <w:color w:val="0000FF"/>
      <w:u w:val="single"/>
    </w:rPr>
  </w:style>
  <w:style w:type="paragraph" w:customStyle="1" w:styleId="rtejustify">
    <w:name w:val="rtejustify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D2112"/>
  </w:style>
  <w:style w:type="paragraph" w:styleId="ac">
    <w:name w:val="List Paragraph"/>
    <w:basedOn w:val="a"/>
    <w:uiPriority w:val="34"/>
    <w:qFormat/>
    <w:rsid w:val="00AD2112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D2112"/>
  </w:style>
  <w:style w:type="paragraph" w:styleId="ad">
    <w:name w:val="footer"/>
    <w:basedOn w:val="a"/>
    <w:link w:val="ae"/>
    <w:rsid w:val="00AD211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2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rsid w:val="00AD211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D211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392F62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392F62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0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D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112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rmal (Web)"/>
    <w:aliases w:val="Обычный (Web),Обычный (веб)1,Обычный (веб)1 Знак Знак Зн Знак,Знак4,Знак4 Знак Знак,Знак4 Знак,Обычный (Web)1,Обычный (веб) Знак1,Обычный (веб) Знак Знак1,Знак Знак1 Знак,Обычный (веб) Знак Знак Знак,Знак Знак1 Знак Знак,Знак Знак1 Зн,Зна"/>
    <w:basedOn w:val="a"/>
    <w:link w:val="a4"/>
    <w:unhideWhenUsed/>
    <w:qFormat/>
    <w:rsid w:val="0048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 Знак,Знак4 Знак1,Знак4 Знак Знак Знак,Знак4 Знак Знак1,Обычный (Web)1 Знак,Обычный (веб) Знак1 Знак,Обычный (веб) Знак Знак1 Знак,Знак Знак1 Знак Знак1,Зна Знак"/>
    <w:link w:val="a3"/>
    <w:locked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rsid w:val="00AD211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0">
    <w:name w:val="s0"/>
    <w:rsid w:val="00AD2112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5">
    <w:name w:val="Знак Знак Знак Знак Знак Знак Знак"/>
    <w:basedOn w:val="a"/>
    <w:autoRedefine/>
    <w:rsid w:val="00AD2112"/>
    <w:pPr>
      <w:spacing w:after="160" w:line="240" w:lineRule="exact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western">
    <w:name w:val="western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AD2112"/>
    <w:rPr>
      <w:rFonts w:cs="Times New Roman"/>
      <w:b/>
      <w:bCs/>
    </w:rPr>
  </w:style>
  <w:style w:type="paragraph" w:customStyle="1" w:styleId="11">
    <w:name w:val="Абзац списка1"/>
    <w:basedOn w:val="a"/>
    <w:rsid w:val="00AD2112"/>
    <w:pPr>
      <w:spacing w:after="200"/>
      <w:ind w:left="720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D2112"/>
  </w:style>
  <w:style w:type="paragraph" w:styleId="a7">
    <w:name w:val="No Spacing"/>
    <w:uiPriority w:val="1"/>
    <w:qFormat/>
    <w:rsid w:val="00AD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D211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2112"/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page number"/>
    <w:basedOn w:val="a0"/>
    <w:rsid w:val="00AD2112"/>
  </w:style>
  <w:style w:type="character" w:styleId="ab">
    <w:name w:val="Hyperlink"/>
    <w:rsid w:val="00AD2112"/>
    <w:rPr>
      <w:color w:val="0000FF"/>
      <w:u w:val="single"/>
    </w:rPr>
  </w:style>
  <w:style w:type="paragraph" w:customStyle="1" w:styleId="rtejustify">
    <w:name w:val="rtejustify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D2112"/>
  </w:style>
  <w:style w:type="paragraph" w:styleId="ac">
    <w:name w:val="List Paragraph"/>
    <w:basedOn w:val="a"/>
    <w:uiPriority w:val="34"/>
    <w:qFormat/>
    <w:rsid w:val="00AD2112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D2112"/>
  </w:style>
  <w:style w:type="paragraph" w:styleId="ad">
    <w:name w:val="footer"/>
    <w:basedOn w:val="a"/>
    <w:link w:val="ae"/>
    <w:rsid w:val="00AD211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2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rsid w:val="00AD211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D211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392F62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392F62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2014-04-09T14:11:00Z</cp:lastPrinted>
  <dcterms:created xsi:type="dcterms:W3CDTF">2015-12-22T08:59:00Z</dcterms:created>
  <dcterms:modified xsi:type="dcterms:W3CDTF">2015-12-22T09:27:00Z</dcterms:modified>
</cp:coreProperties>
</file>