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C" w:rsidRPr="0070740C" w:rsidRDefault="00CE4426" w:rsidP="0070740C">
      <w:pPr>
        <w:spacing w:line="240" w:lineRule="auto"/>
        <w:ind w:left="4679" w:firstLine="277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16 шілдедегі </w:t>
      </w:r>
      <w:r w:rsidR="0070740C"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173</w:t>
      </w:r>
    </w:p>
    <w:p w:rsidR="0070740C" w:rsidRPr="0070740C" w:rsidRDefault="0070740C" w:rsidP="0070740C">
      <w:pPr>
        <w:spacing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Батыс Қазақстан облысы әкімдігінің</w:t>
      </w:r>
    </w:p>
    <w:p w:rsidR="0070740C" w:rsidRPr="0070740C" w:rsidRDefault="0070740C" w:rsidP="0070740C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қаулысымен бекітілген</w:t>
      </w:r>
    </w:p>
    <w:p w:rsidR="0070740C" w:rsidRPr="0070740C" w:rsidRDefault="0070740C" w:rsidP="00A67380">
      <w:pPr>
        <w:spacing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Арнайы жалпы білім беретін оқу бағдарламалары бойынша </w:t>
      </w:r>
    </w:p>
    <w:p w:rsidR="0070740C" w:rsidRPr="0070740C" w:rsidRDefault="0070740C" w:rsidP="0070740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оқыту үшін мүмкіндіктері шектеулі балалардың құжаттарын </w:t>
      </w:r>
    </w:p>
    <w:p w:rsidR="0070740C" w:rsidRPr="0070740C" w:rsidRDefault="0070740C" w:rsidP="0070740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қабылдау және арнайы білім беру ұйымдарына қабылдау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 қызмет регламенті</w:t>
      </w:r>
    </w:p>
    <w:p w:rsidR="0070740C" w:rsidRPr="0070740C" w:rsidRDefault="0070740C" w:rsidP="00A67380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 Жалпы ережелер</w:t>
      </w:r>
    </w:p>
    <w:p w:rsidR="0070740C" w:rsidRPr="0070740C" w:rsidRDefault="0070740C" w:rsidP="0070740C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1. </w:t>
      </w:r>
      <w:r w:rsidRPr="0070740C">
        <w:rPr>
          <w:rFonts w:ascii="Times New Roman" w:hAnsi="Times New Roman"/>
          <w:sz w:val="28"/>
          <w:szCs w:val="28"/>
          <w:lang w:val="kk-KZ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</w:t>
      </w:r>
      <w:r w:rsidRPr="0070740C">
        <w:rPr>
          <w:rFonts w:ascii="Times New Roman" w:hAnsi="Times New Roman"/>
          <w:sz w:val="28"/>
          <w:szCs w:val="28"/>
          <w:lang w:val="kk-KZ"/>
        </w:rPr>
        <w:t xml:space="preserve">» мемлекеттік көрсетілетін қызметі (бұдан әрі - мемлекеттік көрсетілетін қызмет). </w:t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</w:r>
      <w:r w:rsidRPr="0070740C">
        <w:rPr>
          <w:rFonts w:ascii="Times New Roman" w:hAnsi="Times New Roman"/>
          <w:sz w:val="28"/>
          <w:szCs w:val="28"/>
          <w:lang w:val="kk-KZ"/>
        </w:rPr>
        <w:tab/>
        <w:t xml:space="preserve">Мемлекеттік көрсетілетін қызмет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арнайы білім беру ұйымдары, бастауыш, негізгі орта, жалпы орта білім беру ұйымдарымен (бұдан әрі - көрсетілетін қызметті беруші) </w:t>
      </w: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Республикасы Білім және ғылым министрінің «Арнайы білім беру саласындағы жергілікті атқарушы органдар көрсететін мемлекеттік көрсетілетін қызметтер стандарттарын бекіту туралы» 2015 жылғы 8 сәуірдегі № 174 бұйрығымен бекітілген </w:t>
      </w:r>
      <w:r w:rsidRPr="0070740C">
        <w:rPr>
          <w:rFonts w:ascii="Times New Roman" w:hAnsi="Times New Roman"/>
          <w:sz w:val="28"/>
          <w:szCs w:val="28"/>
          <w:lang w:val="kk-KZ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</w:t>
      </w:r>
      <w:r w:rsidRPr="0070740C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70740C">
        <w:rPr>
          <w:rFonts w:ascii="Times New Roman" w:hAnsi="Times New Roman"/>
          <w:bCs/>
          <w:sz w:val="28"/>
          <w:szCs w:val="28"/>
          <w:lang w:val="kk-KZ"/>
        </w:rPr>
        <w:t>мемлекеттік көрсетілетін қызмет стандартының (бұдан әрі - стандарт) негізінде көрсетіледі.</w:t>
      </w:r>
    </w:p>
    <w:p w:rsidR="00A67380" w:rsidRDefault="0070740C" w:rsidP="007074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740C">
        <w:rPr>
          <w:rFonts w:ascii="Times New Roman" w:hAnsi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көрсетілетін қызметті берушінің кеңсесі арқылы жүзеге асырылады. </w:t>
      </w:r>
      <w:r w:rsidRPr="0070740C">
        <w:rPr>
          <w:rFonts w:ascii="Times New Roman" w:hAnsi="Times New Roman"/>
          <w:sz w:val="28"/>
          <w:szCs w:val="28"/>
          <w:lang w:val="kk-KZ"/>
        </w:rPr>
        <w:tab/>
        <w:t>Мемлекеттік қызмет жеке тұлғаларға (бұдан әрі - көрсетілетін қызметті алушы) тегін көрсетіледі.</w:t>
      </w:r>
    </w:p>
    <w:p w:rsidR="00A67380" w:rsidRDefault="0070740C" w:rsidP="007074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2.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 көрсету нысаны: </w:t>
      </w:r>
      <w:r w:rsidRPr="0070740C">
        <w:rPr>
          <w:rFonts w:ascii="Times New Roman" w:hAnsi="Times New Roman"/>
          <w:sz w:val="28"/>
          <w:szCs w:val="28"/>
          <w:lang w:val="kk-KZ"/>
        </w:rPr>
        <w:t>қағаз</w:t>
      </w:r>
      <w:r w:rsidR="00A67380">
        <w:rPr>
          <w:rFonts w:ascii="Times New Roman" w:hAnsi="Times New Roman"/>
          <w:sz w:val="28"/>
          <w:szCs w:val="28"/>
          <w:lang w:val="kk-KZ"/>
        </w:rPr>
        <w:t xml:space="preserve"> түрінде.</w:t>
      </w: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3.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 көрсетудің нәтижесі: </w:t>
      </w:r>
      <w:r w:rsidRPr="0070740C">
        <w:rPr>
          <w:rFonts w:ascii="Times New Roman" w:eastAsia="Times New Roman" w:hAnsi="Times New Roman"/>
          <w:kern w:val="1"/>
          <w:sz w:val="28"/>
          <w:szCs w:val="28"/>
          <w:lang w:val="kk-KZ" w:eastAsia="ar-SA"/>
        </w:rPr>
        <w:t xml:space="preserve">арнайы білім беру ұйымына немесе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бастауыш, негізгі орта, жалпы орта білім беру ұйымына</w:t>
      </w:r>
      <w:r w:rsidRPr="0070740C">
        <w:rPr>
          <w:rFonts w:ascii="Times New Roman" w:eastAsia="Times New Roman" w:hAnsi="Times New Roman"/>
          <w:kern w:val="1"/>
          <w:sz w:val="28"/>
          <w:szCs w:val="28"/>
          <w:lang w:val="kk-KZ" w:eastAsia="ar-SA"/>
        </w:rPr>
        <w:t xml:space="preserve"> қабылданғаны туралы бұйрық (бұдан әрі - бұйрық) </w:t>
      </w:r>
      <w:r w:rsidRPr="0070740C">
        <w:rPr>
          <w:rFonts w:ascii="Times New Roman" w:hAnsi="Times New Roman"/>
          <w:sz w:val="28"/>
          <w:szCs w:val="28"/>
          <w:lang w:val="kk-KZ"/>
        </w:rPr>
        <w:t>болып табылады.</w:t>
      </w:r>
    </w:p>
    <w:p w:rsidR="0070740C" w:rsidRPr="0070740C" w:rsidRDefault="0070740C" w:rsidP="00A67380">
      <w:pPr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2. </w:t>
      </w:r>
      <w:r w:rsidRPr="0070740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70740C" w:rsidRPr="0070740C" w:rsidRDefault="0070740C" w:rsidP="00A67380">
      <w:pPr>
        <w:tabs>
          <w:tab w:val="left" w:pos="-20208"/>
          <w:tab w:val="left" w:pos="851"/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4.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қызметті көрсету бойынша рәсімді (іс-қимылды) бастауға негіздеме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стандарттың 9-тармағында көрсетілген қажетті құжаттарды ұсыну болып табылады.</w:t>
      </w:r>
    </w:p>
    <w:p w:rsid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5.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A67380" w:rsidRPr="0070740C" w:rsidRDefault="00A67380" w:rsidP="00A6738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1) көрсетілетін қызметті берушінің кеңсе қызметкері қажетті құжаттарды тапсырған сәттен бастап 3 (үш) минут ішінде оларды қабылдауды, тіркеуді жүзеге асырады және көрсетілетін қызметті берушінің басшысына бұрыштама қоюға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2) көрсетілетін қызметті берушінің басшысы 2 (екі) минут ішінде бұрыштама қояды және құжаттарды көрсетілетін қызметті берушінің жауапты орындаушысына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3) көрсетілетін қызметті берушінің жауапты орындаушысы 5 (бес) минут ішінде келіп түскен құжаттарды қарайды, бұйрықты дайындайды және көрсетілетін қызметті берушінің басшысына қол қоюға жолдайды;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4) көрсетілетін қызметті берушінің басшысы 2 (екі) минут ішінде бұйрыққа 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қол қояды және кеңсеге жібереді;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 3 (үш) минут ішінде мемлекеттік қызмет көрсетудің дайын нәтижесін көрсетілетін қызметті алушыға береді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.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6. К</w:t>
      </w:r>
      <w:r w:rsidRPr="0070740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елесі рәсімді (іс-қимылды) орындауды бастауға негіздеме болатын мемлекеттік қызмет көрсету бойынша рәсімінің (іс-қимылдың) нәтижесі:</w:t>
      </w:r>
    </w:p>
    <w:p w:rsidR="0070740C" w:rsidRPr="0070740C" w:rsidRDefault="0070740C" w:rsidP="0070740C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көрсетілетін қызметті алушыдан құжаттарды қабылдауы және көрсетілетін қызметті берушінің басшысына беруі;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2) көрсетілетін қызметті беруші басшысының жауапты орындаушыны тағайындауы және оған көрсетілетін қызметті алушының құжаттарын жолдауы;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3) көрсетілетін қызметті берушінің жауапты орындаушысының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бұйрықты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әзірлеуі;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4) көрсетілетін қызметті беруші басшысының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бұйрыққа</w:t>
      </w: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қол қоюы;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5) көрсетілетін қызметті берушінің кеңсе қызметкерінің көрсетілетін қызметті алушыға мемлекеттік көрсетілетін қызмет нәтижесін беруі.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70740C" w:rsidRPr="0070740C" w:rsidRDefault="0070740C" w:rsidP="0070740C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7. М</w:t>
      </w:r>
      <w:r w:rsidRPr="0070740C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қызметкері;</w:t>
      </w: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2) көрсетілетін қызметті берушінің басшысы; </w:t>
      </w: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орындаушысы.</w:t>
      </w:r>
    </w:p>
    <w:p w:rsidR="00A67380" w:rsidRDefault="0070740C" w:rsidP="0070740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</w:t>
      </w:r>
      <w:r w:rsidRPr="0070740C">
        <w:rPr>
          <w:rFonts w:ascii="Times New Roman" w:hAnsi="Times New Roman"/>
          <w:sz w:val="28"/>
          <w:szCs w:val="28"/>
          <w:lang w:val="kk-KZ"/>
        </w:rPr>
        <w:t>«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</w:t>
      </w:r>
      <w:r w:rsidRPr="0070740C">
        <w:rPr>
          <w:rFonts w:ascii="Times New Roman" w:hAnsi="Times New Roman"/>
          <w:sz w:val="28"/>
          <w:szCs w:val="28"/>
          <w:lang w:val="kk-KZ"/>
        </w:rPr>
        <w:t xml:space="preserve">» мемлекеттік көрсетілетін қызмет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регламентінің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</w:p>
    <w:p w:rsidR="00A67380" w:rsidRDefault="00A67380" w:rsidP="00A6738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0740C" w:rsidRPr="0070740C" w:rsidRDefault="0070740C" w:rsidP="00A6738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қосымшасына сәйкес мемлекеттік қызмет көрсетудің бизнес-процестерінің анықтамалығында көрсетіледі.</w:t>
      </w:r>
    </w:p>
    <w:p w:rsidR="0070740C" w:rsidRPr="0070740C" w:rsidRDefault="0070740C" w:rsidP="0070740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стандарттың 3-бөліміне сәйкес жүзеге асырылады.</w:t>
      </w: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664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70740C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lastRenderedPageBreak/>
        <w:t>«</w:t>
      </w:r>
      <w:r w:rsidRPr="0070740C">
        <w:rPr>
          <w:rFonts w:ascii="Times New Roman" w:eastAsia="Times New Roman" w:hAnsi="Times New Roman"/>
          <w:sz w:val="24"/>
          <w:szCs w:val="24"/>
          <w:lang w:val="kk-KZ" w:eastAsia="ru-RU"/>
        </w:rPr>
        <w:t>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</w:t>
      </w:r>
      <w:r w:rsidRPr="0070740C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» мемлекеттік көрсетілетін қызмет регламентіне </w:t>
      </w:r>
      <w:r w:rsidRPr="0070740C">
        <w:rPr>
          <w:rFonts w:ascii="Times New Roman" w:eastAsia="Times New Roman" w:hAnsi="Times New Roman"/>
          <w:color w:val="0D0D0D"/>
          <w:sz w:val="24"/>
          <w:szCs w:val="24"/>
          <w:lang w:val="kk-KZ" w:eastAsia="ru-RU"/>
        </w:rPr>
        <w:t>қосымша</w:t>
      </w:r>
    </w:p>
    <w:p w:rsidR="0070740C" w:rsidRPr="0070740C" w:rsidRDefault="0070740C" w:rsidP="0070740C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ind w:left="5387"/>
        <w:rPr>
          <w:rFonts w:ascii="Times New Roman" w:eastAsia="Times New Roman" w:hAnsi="Times New Roman"/>
          <w:color w:val="0D0D0D"/>
          <w:sz w:val="24"/>
          <w:szCs w:val="24"/>
          <w:lang w:val="kk-KZ" w:eastAsia="ru-RU"/>
        </w:rPr>
      </w:pPr>
    </w:p>
    <w:p w:rsidR="0070740C" w:rsidRPr="0070740C" w:rsidRDefault="0070740C" w:rsidP="0070740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0740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«Арнайы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 </w:t>
      </w:r>
      <w:r w:rsidRPr="0070740C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м</w:t>
      </w:r>
      <w:r w:rsidRPr="0070740C">
        <w:rPr>
          <w:rFonts w:ascii="Times New Roman" w:eastAsia="Times New Roman" w:hAnsi="Times New Roman"/>
          <w:sz w:val="24"/>
          <w:szCs w:val="24"/>
          <w:lang w:val="kk-KZ" w:eastAsia="ru-RU"/>
        </w:rPr>
        <w:t>емлекеттік қызметін көрсетудің бизнес-процестерінің анықтамалығы</w:t>
      </w:r>
    </w:p>
    <w:p w:rsidR="0070740C" w:rsidRPr="0070740C" w:rsidRDefault="00A67380" w:rsidP="00A6738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24160" behindDoc="1" locked="0" layoutInCell="1" allowOverlap="1" wp14:anchorId="3491C980" wp14:editId="57EC0A6A">
            <wp:simplePos x="0" y="0"/>
            <wp:positionH relativeFrom="column">
              <wp:posOffset>-46558</wp:posOffset>
            </wp:positionH>
            <wp:positionV relativeFrom="paragraph">
              <wp:posOffset>178435</wp:posOffset>
            </wp:positionV>
            <wp:extent cx="6120130" cy="6216015"/>
            <wp:effectExtent l="0" t="0" r="0" b="0"/>
            <wp:wrapTight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ight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12" w:rsidRPr="00AD2112" w:rsidRDefault="00AD2112" w:rsidP="00AD2112">
      <w:pPr>
        <w:pStyle w:val="a3"/>
        <w:spacing w:before="0" w:beforeAutospacing="0" w:after="0" w:afterAutospacing="0"/>
        <w:ind w:left="5664"/>
        <w:jc w:val="right"/>
        <w:rPr>
          <w:bCs/>
          <w:lang w:val="kk-KZ"/>
        </w:rPr>
      </w:pPr>
    </w:p>
    <w:p w:rsidR="00AD2112" w:rsidRPr="00AD2112" w:rsidRDefault="00AD2112" w:rsidP="00AD2112">
      <w:pPr>
        <w:pStyle w:val="a3"/>
        <w:spacing w:before="0" w:beforeAutospacing="0" w:after="0" w:afterAutospacing="0"/>
        <w:ind w:left="5664"/>
        <w:jc w:val="right"/>
        <w:rPr>
          <w:bCs/>
          <w:lang w:val="kk-KZ"/>
        </w:rPr>
      </w:pPr>
    </w:p>
    <w:p w:rsidR="00AD2112" w:rsidRPr="00AD2112" w:rsidRDefault="00AD2112" w:rsidP="00AD2112">
      <w:pPr>
        <w:pStyle w:val="a3"/>
        <w:spacing w:before="0" w:beforeAutospacing="0" w:after="0" w:afterAutospacing="0"/>
        <w:ind w:left="5664"/>
        <w:jc w:val="right"/>
        <w:rPr>
          <w:bCs/>
          <w:lang w:val="kk-KZ"/>
        </w:rPr>
      </w:pPr>
      <w:bookmarkStart w:id="0" w:name="_GoBack"/>
      <w:bookmarkEnd w:id="0"/>
    </w:p>
    <w:sectPr w:rsidR="00AD2112" w:rsidRPr="00AD2112" w:rsidSect="00A67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78"/>
    <w:multiLevelType w:val="hybridMultilevel"/>
    <w:tmpl w:val="4590168C"/>
    <w:lvl w:ilvl="0" w:tplc="790E7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B21C0"/>
    <w:multiLevelType w:val="hybridMultilevel"/>
    <w:tmpl w:val="4E0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CB6"/>
    <w:multiLevelType w:val="hybridMultilevel"/>
    <w:tmpl w:val="32F8C3E0"/>
    <w:lvl w:ilvl="0" w:tplc="98DCD4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517C95"/>
    <w:multiLevelType w:val="hybridMultilevel"/>
    <w:tmpl w:val="F6804A7A"/>
    <w:lvl w:ilvl="0" w:tplc="642681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17EF9"/>
    <w:multiLevelType w:val="hybridMultilevel"/>
    <w:tmpl w:val="43ECFFCC"/>
    <w:lvl w:ilvl="0" w:tplc="B186F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1B60"/>
    <w:multiLevelType w:val="hybridMultilevel"/>
    <w:tmpl w:val="FFF649A6"/>
    <w:lvl w:ilvl="0" w:tplc="E06C317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92C86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DB6CE7"/>
    <w:multiLevelType w:val="hybridMultilevel"/>
    <w:tmpl w:val="29EEEEBA"/>
    <w:lvl w:ilvl="0" w:tplc="A0F2C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728"/>
    <w:multiLevelType w:val="hybridMultilevel"/>
    <w:tmpl w:val="5E5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647"/>
    <w:multiLevelType w:val="hybridMultilevel"/>
    <w:tmpl w:val="EF227C5C"/>
    <w:lvl w:ilvl="0" w:tplc="4FD4CA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6A"/>
    <w:multiLevelType w:val="hybridMultilevel"/>
    <w:tmpl w:val="35C65B9E"/>
    <w:lvl w:ilvl="0" w:tplc="A9524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6075A5"/>
    <w:multiLevelType w:val="hybridMultilevel"/>
    <w:tmpl w:val="1B108936"/>
    <w:lvl w:ilvl="0" w:tplc="6E5C5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01346"/>
    <w:multiLevelType w:val="hybridMultilevel"/>
    <w:tmpl w:val="4D448D98"/>
    <w:lvl w:ilvl="0" w:tplc="6590C77A">
      <w:start w:val="1"/>
      <w:numFmt w:val="decimal"/>
      <w:lvlText w:val="%1."/>
      <w:lvlJc w:val="left"/>
      <w:pPr>
        <w:ind w:left="28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2DC7AD1"/>
    <w:multiLevelType w:val="hybridMultilevel"/>
    <w:tmpl w:val="C2A82FE0"/>
    <w:lvl w:ilvl="0" w:tplc="D06E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51231"/>
    <w:multiLevelType w:val="hybridMultilevel"/>
    <w:tmpl w:val="ABA67E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C98"/>
    <w:multiLevelType w:val="hybridMultilevel"/>
    <w:tmpl w:val="BE8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83D"/>
    <w:multiLevelType w:val="hybridMultilevel"/>
    <w:tmpl w:val="BFD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F6392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219F3"/>
    <w:rsid w:val="00035824"/>
    <w:rsid w:val="0003693F"/>
    <w:rsid w:val="00040ADB"/>
    <w:rsid w:val="000F539F"/>
    <w:rsid w:val="001063C1"/>
    <w:rsid w:val="00115323"/>
    <w:rsid w:val="00117706"/>
    <w:rsid w:val="00177B87"/>
    <w:rsid w:val="00197318"/>
    <w:rsid w:val="001A1475"/>
    <w:rsid w:val="001B2FE9"/>
    <w:rsid w:val="001F53A1"/>
    <w:rsid w:val="00201964"/>
    <w:rsid w:val="002134C5"/>
    <w:rsid w:val="0024548E"/>
    <w:rsid w:val="00264452"/>
    <w:rsid w:val="00274765"/>
    <w:rsid w:val="002B441D"/>
    <w:rsid w:val="0034043A"/>
    <w:rsid w:val="00345096"/>
    <w:rsid w:val="003761AB"/>
    <w:rsid w:val="00392F62"/>
    <w:rsid w:val="003A2A57"/>
    <w:rsid w:val="003F7ADE"/>
    <w:rsid w:val="004033AF"/>
    <w:rsid w:val="00443EF7"/>
    <w:rsid w:val="00475D68"/>
    <w:rsid w:val="004833F7"/>
    <w:rsid w:val="004B7D7A"/>
    <w:rsid w:val="004E5BD4"/>
    <w:rsid w:val="0050363C"/>
    <w:rsid w:val="0054051A"/>
    <w:rsid w:val="005A566D"/>
    <w:rsid w:val="005D0277"/>
    <w:rsid w:val="00624685"/>
    <w:rsid w:val="00654AA2"/>
    <w:rsid w:val="006B32F0"/>
    <w:rsid w:val="006E70D2"/>
    <w:rsid w:val="0070740C"/>
    <w:rsid w:val="007107E9"/>
    <w:rsid w:val="00734299"/>
    <w:rsid w:val="00792EC1"/>
    <w:rsid w:val="007952E8"/>
    <w:rsid w:val="007B04F1"/>
    <w:rsid w:val="007D10CA"/>
    <w:rsid w:val="007F47CA"/>
    <w:rsid w:val="00845176"/>
    <w:rsid w:val="008A2C58"/>
    <w:rsid w:val="008C74EB"/>
    <w:rsid w:val="0092402F"/>
    <w:rsid w:val="009240C9"/>
    <w:rsid w:val="009879E2"/>
    <w:rsid w:val="009A5A77"/>
    <w:rsid w:val="00A1300E"/>
    <w:rsid w:val="00A67380"/>
    <w:rsid w:val="00A80792"/>
    <w:rsid w:val="00AD2112"/>
    <w:rsid w:val="00B02468"/>
    <w:rsid w:val="00B37BA2"/>
    <w:rsid w:val="00B671EE"/>
    <w:rsid w:val="00C00960"/>
    <w:rsid w:val="00C41BE7"/>
    <w:rsid w:val="00C632FE"/>
    <w:rsid w:val="00C812E0"/>
    <w:rsid w:val="00C86386"/>
    <w:rsid w:val="00CC11CA"/>
    <w:rsid w:val="00CE4426"/>
    <w:rsid w:val="00DB693A"/>
    <w:rsid w:val="00DC3890"/>
    <w:rsid w:val="00DE0115"/>
    <w:rsid w:val="00DF0CDF"/>
    <w:rsid w:val="00E80998"/>
    <w:rsid w:val="00E86236"/>
    <w:rsid w:val="00EA4F50"/>
    <w:rsid w:val="00EA69DC"/>
    <w:rsid w:val="00EE55C8"/>
    <w:rsid w:val="00F67AB1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2014-04-09T14:11:00Z</cp:lastPrinted>
  <dcterms:created xsi:type="dcterms:W3CDTF">2015-12-22T08:59:00Z</dcterms:created>
  <dcterms:modified xsi:type="dcterms:W3CDTF">2015-12-22T09:19:00Z</dcterms:modified>
</cp:coreProperties>
</file>